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716A" w14:textId="6375DE90" w:rsidR="008F2BB6" w:rsidRDefault="005A4ECA">
      <w:r>
        <w:rPr>
          <w:noProof/>
          <w:sz w:val="20"/>
        </w:rPr>
        <mc:AlternateContent>
          <mc:Choice Requires="wps">
            <w:drawing>
              <wp:anchor distT="0" distB="0" distL="114300" distR="114300" simplePos="0" relativeHeight="251658752" behindDoc="0" locked="0" layoutInCell="1" allowOverlap="1" wp14:anchorId="24270271" wp14:editId="4B59EF83">
                <wp:simplePos x="0" y="0"/>
                <wp:positionH relativeFrom="column">
                  <wp:posOffset>-118110</wp:posOffset>
                </wp:positionH>
                <wp:positionV relativeFrom="paragraph">
                  <wp:posOffset>-118110</wp:posOffset>
                </wp:positionV>
                <wp:extent cx="4983480" cy="34290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A86A3" w14:textId="3DD99E4B" w:rsidR="008F2BB6" w:rsidRPr="0028408C" w:rsidRDefault="006042ED" w:rsidP="006042ED">
                            <w:pPr>
                              <w:jc w:val="left"/>
                              <w:rPr>
                                <w:sz w:val="22"/>
                                <w:szCs w:val="22"/>
                              </w:rPr>
                            </w:pPr>
                            <w:r w:rsidRPr="0028408C">
                              <w:rPr>
                                <w:rFonts w:hint="eastAsia"/>
                                <w:b/>
                                <w:sz w:val="22"/>
                                <w:szCs w:val="22"/>
                              </w:rPr>
                              <w:t xml:space="preserve">　</w:t>
                            </w:r>
                            <w:r w:rsidR="00AE3DE4">
                              <w:rPr>
                                <w:rFonts w:hint="eastAsia"/>
                                <w:b/>
                                <w:sz w:val="22"/>
                                <w:szCs w:val="22"/>
                              </w:rPr>
                              <w:t>第１５－</w:t>
                            </w:r>
                            <w:r w:rsidR="00E34B8F">
                              <w:rPr>
                                <w:rFonts w:hint="eastAsia"/>
                                <w:b/>
                                <w:sz w:val="22"/>
                                <w:szCs w:val="22"/>
                              </w:rPr>
                              <w:t>２</w:t>
                            </w:r>
                            <w:r w:rsidR="00AE3DE4">
                              <w:rPr>
                                <w:rFonts w:hint="eastAsia"/>
                                <w:b/>
                                <w:sz w:val="22"/>
                                <w:szCs w:val="22"/>
                              </w:rPr>
                              <w:t xml:space="preserve">票　</w:t>
                            </w:r>
                            <w:r w:rsidR="00807719">
                              <w:rPr>
                                <w:rFonts w:hint="eastAsia"/>
                                <w:b/>
                                <w:sz w:val="22"/>
                                <w:szCs w:val="22"/>
                              </w:rPr>
                              <w:t>外部委託検査</w:t>
                            </w:r>
                            <w:r w:rsidR="00AE3DE4">
                              <w:rPr>
                                <w:rFonts w:hint="eastAsia"/>
                                <w:b/>
                                <w:sz w:val="22"/>
                                <w:szCs w:val="22"/>
                              </w:rPr>
                              <w:t xml:space="preserve">　</w:t>
                            </w:r>
                            <w:r w:rsidRPr="0028408C">
                              <w:rPr>
                                <w:rFonts w:hint="eastAsia"/>
                                <w:b/>
                                <w:sz w:val="22"/>
                                <w:szCs w:val="22"/>
                              </w:rPr>
                              <w:t>定期及び臨時検査票</w:t>
                            </w:r>
                            <w:r w:rsidR="00807719">
                              <w:rPr>
                                <w:rFonts w:hint="eastAsia"/>
                                <w:b/>
                                <w:sz w:val="22"/>
                                <w:szCs w:val="22"/>
                              </w:rPr>
                              <w:t>（</w:t>
                            </w:r>
                            <w:r w:rsidR="00807719" w:rsidRPr="00807719">
                              <w:rPr>
                                <w:rFonts w:hint="eastAsia"/>
                                <w:b/>
                                <w:sz w:val="22"/>
                                <w:szCs w:val="22"/>
                              </w:rPr>
                              <w:t>プール水水質</w:t>
                            </w:r>
                            <w:r w:rsidR="00807719">
                              <w:rPr>
                                <w:rFonts w:hint="eastAsia"/>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70271" id="_x0000_t202" coordsize="21600,21600" o:spt="202" path="m,l,21600r21600,l21600,xe">
                <v:stroke joinstyle="miter"/>
                <v:path gradientshapeok="t" o:connecttype="rect"/>
              </v:shapetype>
              <v:shape id="Text Box 15" o:spid="_x0000_s1026" type="#_x0000_t202" style="position:absolute;left:0;text-align:left;margin-left:-9.3pt;margin-top:-9.3pt;width:392.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" filled="f" stroked="f">
                <v:textbox>
                  <w:txbxContent>
                    <w:p w14:paraId="51AA86A3" w14:textId="3DD99E4B" w:rsidR="008F2BB6" w:rsidRPr="0028408C" w:rsidRDefault="006042ED" w:rsidP="006042ED">
                      <w:pPr>
                        <w:jc w:val="left"/>
                        <w:rPr>
                          <w:sz w:val="22"/>
                          <w:szCs w:val="22"/>
                        </w:rPr>
                      </w:pPr>
                      <w:r w:rsidRPr="0028408C">
                        <w:rPr>
                          <w:rFonts w:hint="eastAsia"/>
                          <w:b/>
                          <w:sz w:val="22"/>
                          <w:szCs w:val="22"/>
                        </w:rPr>
                        <w:t xml:space="preserve">　</w:t>
                      </w:r>
                      <w:r w:rsidR="00AE3DE4">
                        <w:rPr>
                          <w:rFonts w:hint="eastAsia"/>
                          <w:b/>
                          <w:sz w:val="22"/>
                          <w:szCs w:val="22"/>
                        </w:rPr>
                        <w:t>第１５－</w:t>
                      </w:r>
                      <w:r w:rsidR="00E34B8F">
                        <w:rPr>
                          <w:rFonts w:hint="eastAsia"/>
                          <w:b/>
                          <w:sz w:val="22"/>
                          <w:szCs w:val="22"/>
                        </w:rPr>
                        <w:t>２</w:t>
                      </w:r>
                      <w:r w:rsidR="00AE3DE4">
                        <w:rPr>
                          <w:rFonts w:hint="eastAsia"/>
                          <w:b/>
                          <w:sz w:val="22"/>
                          <w:szCs w:val="22"/>
                        </w:rPr>
                        <w:t xml:space="preserve">票　</w:t>
                      </w:r>
                      <w:r w:rsidR="00807719">
                        <w:rPr>
                          <w:rFonts w:hint="eastAsia"/>
                          <w:b/>
                          <w:sz w:val="22"/>
                          <w:szCs w:val="22"/>
                        </w:rPr>
                        <w:t>外部委託検査</w:t>
                      </w:r>
                      <w:r w:rsidR="00AE3DE4">
                        <w:rPr>
                          <w:rFonts w:hint="eastAsia"/>
                          <w:b/>
                          <w:sz w:val="22"/>
                          <w:szCs w:val="22"/>
                        </w:rPr>
                        <w:t xml:space="preserve">　</w:t>
                      </w:r>
                      <w:r w:rsidRPr="0028408C">
                        <w:rPr>
                          <w:rFonts w:hint="eastAsia"/>
                          <w:b/>
                          <w:sz w:val="22"/>
                          <w:szCs w:val="22"/>
                        </w:rPr>
                        <w:t>定期及び臨時検査票</w:t>
                      </w:r>
                      <w:r w:rsidR="00807719">
                        <w:rPr>
                          <w:rFonts w:hint="eastAsia"/>
                          <w:b/>
                          <w:sz w:val="22"/>
                          <w:szCs w:val="22"/>
                        </w:rPr>
                        <w:t>（</w:t>
                      </w:r>
                      <w:r w:rsidR="00807719" w:rsidRPr="00807719">
                        <w:rPr>
                          <w:rFonts w:hint="eastAsia"/>
                          <w:b/>
                          <w:sz w:val="22"/>
                          <w:szCs w:val="22"/>
                        </w:rPr>
                        <w:t>プール水水質</w:t>
                      </w:r>
                      <w:r w:rsidR="00807719">
                        <w:rPr>
                          <w:rFonts w:hint="eastAsia"/>
                          <w:b/>
                          <w:sz w:val="22"/>
                          <w:szCs w:val="22"/>
                        </w:rPr>
                        <w:t>）</w:t>
                      </w:r>
                    </w:p>
                  </w:txbxContent>
                </v:textbox>
              </v:shape>
            </w:pict>
          </mc:Fallback>
        </mc:AlternateContent>
      </w:r>
      <w:r w:rsidR="0000262A">
        <w:rPr>
          <w:noProof/>
          <w:sz w:val="20"/>
        </w:rPr>
        <mc:AlternateContent>
          <mc:Choice Requires="wps">
            <w:drawing>
              <wp:anchor distT="0" distB="0" distL="114300" distR="114300" simplePos="0" relativeHeight="251655680" behindDoc="0" locked="0" layoutInCell="1" allowOverlap="1" wp14:anchorId="0958E9B7" wp14:editId="153FB05A">
                <wp:simplePos x="0" y="0"/>
                <wp:positionH relativeFrom="column">
                  <wp:posOffset>-129540</wp:posOffset>
                </wp:positionH>
                <wp:positionV relativeFrom="paragraph">
                  <wp:posOffset>222885</wp:posOffset>
                </wp:positionV>
                <wp:extent cx="6597015" cy="1377315"/>
                <wp:effectExtent l="0" t="0" r="13335" b="133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015" cy="1377315"/>
                        </a:xfrm>
                        <a:prstGeom prst="rect">
                          <a:avLst/>
                        </a:prstGeom>
                        <a:solidFill>
                          <a:srgbClr val="FFFFFF"/>
                        </a:solidFill>
                        <a:ln w="9525">
                          <a:solidFill>
                            <a:srgbClr val="000000"/>
                          </a:solidFill>
                          <a:miter lim="800000"/>
                          <a:headEnd/>
                          <a:tailEnd/>
                        </a:ln>
                      </wps:spPr>
                      <wps:txbx>
                        <w:txbxContent>
                          <w:p w14:paraId="0005D3F7" w14:textId="77777777" w:rsidR="008F2BB6" w:rsidRDefault="008F2BB6">
                            <w:pPr>
                              <w:spacing w:line="300" w:lineRule="exact"/>
                              <w:rPr>
                                <w:sz w:val="32"/>
                                <w:szCs w:val="32"/>
                                <w:u w:val="single"/>
                              </w:rPr>
                            </w:pPr>
                          </w:p>
                          <w:p w14:paraId="7AA166BF" w14:textId="54B2C080" w:rsidR="008F2BB6" w:rsidRDefault="002B574E" w:rsidP="00386727">
                            <w:pPr>
                              <w:spacing w:line="300" w:lineRule="exact"/>
                              <w:jc w:val="left"/>
                              <w:rPr>
                                <w:sz w:val="24"/>
                              </w:rPr>
                            </w:pPr>
                            <w:r>
                              <w:rPr>
                                <w:rFonts w:hint="eastAsia"/>
                                <w:sz w:val="24"/>
                              </w:rPr>
                              <w:t xml:space="preserve">    </w:t>
                            </w:r>
                            <w:r w:rsidR="004B1076">
                              <w:rPr>
                                <w:rFonts w:hint="eastAsia"/>
                                <w:sz w:val="24"/>
                              </w:rPr>
                              <w:t xml:space="preserve"> </w:t>
                            </w:r>
                            <w:r w:rsidR="00CF5A27">
                              <w:rPr>
                                <w:rFonts w:hint="eastAsia"/>
                                <w:sz w:val="32"/>
                                <w:szCs w:val="32"/>
                                <w:u w:val="single"/>
                              </w:rPr>
                              <w:t>令和</w:t>
                            </w:r>
                            <w:r w:rsidR="008F2BB6">
                              <w:rPr>
                                <w:rFonts w:hint="eastAsia"/>
                                <w:sz w:val="24"/>
                                <w:u w:val="single"/>
                              </w:rPr>
                              <w:t xml:space="preserve">　</w:t>
                            </w:r>
                            <w:r w:rsidR="00AE3DE4">
                              <w:rPr>
                                <w:rFonts w:hint="eastAsia"/>
                                <w:sz w:val="32"/>
                                <w:szCs w:val="32"/>
                                <w:u w:val="single"/>
                              </w:rPr>
                              <w:t xml:space="preserve">　　</w:t>
                            </w:r>
                            <w:r w:rsidR="008F2BB6">
                              <w:rPr>
                                <w:rFonts w:hint="eastAsia"/>
                                <w:sz w:val="32"/>
                                <w:szCs w:val="32"/>
                                <w:u w:val="single"/>
                              </w:rPr>
                              <w:t>年度</w:t>
                            </w:r>
                            <w:r w:rsidR="008F2BB6">
                              <w:rPr>
                                <w:rFonts w:hint="eastAsia"/>
                                <w:sz w:val="24"/>
                              </w:rPr>
                              <w:t xml:space="preserve">   </w:t>
                            </w:r>
                            <w:r w:rsidR="008F2BB6">
                              <w:rPr>
                                <w:rFonts w:hint="eastAsia"/>
                                <w:sz w:val="24"/>
                              </w:rPr>
                              <w:t xml:space="preserve">　　　</w:t>
                            </w:r>
                            <w:r w:rsidR="004B1076">
                              <w:rPr>
                                <w:rFonts w:hint="eastAsia"/>
                                <w:sz w:val="24"/>
                              </w:rPr>
                              <w:t xml:space="preserve">　　　　</w:t>
                            </w:r>
                            <w:r w:rsidR="008F2BB6">
                              <w:rPr>
                                <w:rFonts w:hint="eastAsia"/>
                                <w:sz w:val="24"/>
                                <w:u w:val="single"/>
                              </w:rPr>
                              <w:t xml:space="preserve">学校名　　　</w:t>
                            </w:r>
                            <w:r w:rsidR="004B1076">
                              <w:rPr>
                                <w:rFonts w:hint="eastAsia"/>
                                <w:sz w:val="24"/>
                                <w:u w:val="single"/>
                              </w:rPr>
                              <w:t xml:space="preserve">　</w:t>
                            </w:r>
                            <w:r w:rsidR="008F2BB6">
                              <w:rPr>
                                <w:rFonts w:hint="eastAsia"/>
                                <w:sz w:val="24"/>
                                <w:u w:val="single"/>
                              </w:rPr>
                              <w:t xml:space="preserve">　　</w:t>
                            </w:r>
                            <w:r w:rsidR="00741DE4">
                              <w:rPr>
                                <w:rFonts w:hint="eastAsia"/>
                                <w:sz w:val="24"/>
                                <w:u w:val="single"/>
                              </w:rPr>
                              <w:t xml:space="preserve">　　</w:t>
                            </w:r>
                            <w:r w:rsidR="008F2BB6">
                              <w:rPr>
                                <w:rFonts w:hint="eastAsia"/>
                                <w:sz w:val="24"/>
                                <w:u w:val="single"/>
                              </w:rPr>
                              <w:t xml:space="preserve">　　</w:t>
                            </w:r>
                            <w:r w:rsidR="008F2BB6">
                              <w:rPr>
                                <w:rFonts w:hint="eastAsia"/>
                                <w:sz w:val="24"/>
                                <w:u w:val="single"/>
                              </w:rPr>
                              <w:t xml:space="preserve">   </w:t>
                            </w:r>
                            <w:r w:rsidR="008F2BB6">
                              <w:rPr>
                                <w:rFonts w:hint="eastAsia"/>
                                <w:sz w:val="24"/>
                                <w:u w:val="single"/>
                              </w:rPr>
                              <w:t xml:space="preserve">　　</w:t>
                            </w:r>
                            <w:r w:rsidR="004B1076">
                              <w:rPr>
                                <w:rFonts w:hint="eastAsia"/>
                                <w:sz w:val="24"/>
                                <w:u w:val="single"/>
                              </w:rPr>
                              <w:t xml:space="preserve">　　</w:t>
                            </w:r>
                            <w:r w:rsidR="008F2BB6">
                              <w:rPr>
                                <w:rFonts w:hint="eastAsia"/>
                                <w:sz w:val="24"/>
                              </w:rPr>
                              <w:t xml:space="preserve">　</w:t>
                            </w:r>
                            <w:r w:rsidR="008F2BB6">
                              <w:rPr>
                                <w:rFonts w:hint="eastAsia"/>
                                <w:sz w:val="24"/>
                              </w:rPr>
                              <w:t xml:space="preserve">  </w:t>
                            </w:r>
                          </w:p>
                          <w:p w14:paraId="1CEF9A30" w14:textId="7074A5EF" w:rsidR="008F2BB6" w:rsidRDefault="00DF4275" w:rsidP="00D63D7B">
                            <w:pPr>
                              <w:spacing w:line="500" w:lineRule="exact"/>
                              <w:ind w:firstLineChars="2000" w:firstLine="4800"/>
                              <w:rPr>
                                <w:sz w:val="24"/>
                                <w:u w:val="single"/>
                              </w:rPr>
                            </w:pPr>
                            <w:r>
                              <w:rPr>
                                <w:rFonts w:hint="eastAsia"/>
                                <w:sz w:val="24"/>
                                <w:u w:val="single"/>
                              </w:rPr>
                              <w:t>検査</w:t>
                            </w:r>
                            <w:r w:rsidR="00B13458">
                              <w:rPr>
                                <w:rFonts w:hint="eastAsia"/>
                                <w:sz w:val="24"/>
                                <w:u w:val="single"/>
                              </w:rPr>
                              <w:t xml:space="preserve">日　</w:t>
                            </w:r>
                            <w:r w:rsidR="003805FF" w:rsidRPr="003805FF">
                              <w:rPr>
                                <w:rFonts w:hint="eastAsia"/>
                                <w:sz w:val="24"/>
                                <w:u w:val="single"/>
                              </w:rPr>
                              <w:t>令和</w:t>
                            </w:r>
                            <w:r w:rsidR="00AE3DE4">
                              <w:rPr>
                                <w:rFonts w:hint="eastAsia"/>
                                <w:sz w:val="24"/>
                                <w:u w:val="single"/>
                              </w:rPr>
                              <w:t xml:space="preserve">　</w:t>
                            </w:r>
                            <w:r w:rsidR="004B1076">
                              <w:rPr>
                                <w:rFonts w:hint="eastAsia"/>
                                <w:sz w:val="24"/>
                                <w:u w:val="single"/>
                              </w:rPr>
                              <w:t xml:space="preserve">　年</w:t>
                            </w:r>
                            <w:r w:rsidR="00AE3DE4">
                              <w:rPr>
                                <w:rFonts w:hint="eastAsia"/>
                                <w:sz w:val="24"/>
                                <w:u w:val="single"/>
                              </w:rPr>
                              <w:t xml:space="preserve">　　</w:t>
                            </w:r>
                            <w:r w:rsidR="00BE538B">
                              <w:rPr>
                                <w:rFonts w:hint="eastAsia"/>
                                <w:sz w:val="24"/>
                                <w:u w:val="single"/>
                              </w:rPr>
                              <w:t xml:space="preserve">　月</w:t>
                            </w:r>
                            <w:r w:rsidR="00AE3DE4">
                              <w:rPr>
                                <w:rFonts w:hint="eastAsia"/>
                                <w:sz w:val="24"/>
                                <w:u w:val="single"/>
                              </w:rPr>
                              <w:t xml:space="preserve">　　　</w:t>
                            </w:r>
                            <w:r w:rsidR="00B13458">
                              <w:rPr>
                                <w:rFonts w:hint="eastAsia"/>
                                <w:sz w:val="24"/>
                                <w:u w:val="single"/>
                              </w:rPr>
                              <w:t>日</w:t>
                            </w:r>
                            <w:r w:rsidR="00BE538B">
                              <w:rPr>
                                <w:rFonts w:hint="eastAsia"/>
                                <w:sz w:val="24"/>
                                <w:u w:val="single"/>
                              </w:rPr>
                              <w:t xml:space="preserve"> ( </w:t>
                            </w:r>
                            <w:r w:rsidR="00AE3DE4">
                              <w:rPr>
                                <w:rFonts w:hint="eastAsia"/>
                                <w:sz w:val="24"/>
                                <w:u w:val="single"/>
                              </w:rPr>
                              <w:t xml:space="preserve">　</w:t>
                            </w:r>
                            <w:r w:rsidR="00BF1803">
                              <w:rPr>
                                <w:rFonts w:hint="eastAsia"/>
                                <w:sz w:val="24"/>
                                <w:u w:val="single"/>
                              </w:rPr>
                              <w:t xml:space="preserve"> )</w:t>
                            </w:r>
                          </w:p>
                          <w:p w14:paraId="68AED9B2" w14:textId="754E930B" w:rsidR="008F2BB6" w:rsidRPr="00B84317" w:rsidRDefault="008F2BB6" w:rsidP="00B84317">
                            <w:pPr>
                              <w:spacing w:line="500" w:lineRule="exact"/>
                              <w:rPr>
                                <w:sz w:val="24"/>
                              </w:rPr>
                            </w:pPr>
                            <w:r>
                              <w:rPr>
                                <w:rFonts w:hint="eastAsia"/>
                                <w:sz w:val="24"/>
                              </w:rPr>
                              <w:t xml:space="preserve">　　　　　　　　　　　　　　　　　　　</w:t>
                            </w:r>
                            <w:r>
                              <w:rPr>
                                <w:rFonts w:hint="eastAsia"/>
                                <w:sz w:val="24"/>
                              </w:rPr>
                              <w:t xml:space="preserve">  </w:t>
                            </w:r>
                            <w:r w:rsidR="00E860F2">
                              <w:rPr>
                                <w:rFonts w:hint="eastAsia"/>
                                <w:sz w:val="24"/>
                                <w:u w:val="single"/>
                              </w:rPr>
                              <w:t>職名</w:t>
                            </w:r>
                            <w:r w:rsidR="00E860F2">
                              <w:rPr>
                                <w:rFonts w:hint="eastAsia"/>
                                <w:sz w:val="24"/>
                                <w:u w:val="single"/>
                              </w:rPr>
                              <w:t xml:space="preserve"> </w:t>
                            </w:r>
                            <w:r w:rsidR="00E860F2" w:rsidRPr="00E860F2">
                              <w:rPr>
                                <w:rFonts w:hint="eastAsia"/>
                                <w:b/>
                                <w:sz w:val="24"/>
                                <w:u w:val="single"/>
                              </w:rPr>
                              <w:t>学校</w:t>
                            </w:r>
                            <w:r w:rsidR="00C000BA" w:rsidRPr="002B574E">
                              <w:rPr>
                                <w:rFonts w:hint="eastAsia"/>
                                <w:b/>
                                <w:sz w:val="24"/>
                                <w:u w:val="single"/>
                              </w:rPr>
                              <w:t>薬剤師</w:t>
                            </w:r>
                            <w:r w:rsidR="00E860F2">
                              <w:rPr>
                                <w:rFonts w:hint="eastAsia"/>
                                <w:sz w:val="24"/>
                                <w:u w:val="single"/>
                              </w:rPr>
                              <w:t xml:space="preserve"> </w:t>
                            </w:r>
                            <w:r w:rsidR="007E7FC3">
                              <w:rPr>
                                <w:rFonts w:hint="eastAsia"/>
                                <w:sz w:val="24"/>
                                <w:u w:val="single"/>
                              </w:rPr>
                              <w:t xml:space="preserve">氏名　</w:t>
                            </w:r>
                            <w:r w:rsidR="00AE3DE4">
                              <w:rPr>
                                <w:rFonts w:hint="eastAsia"/>
                                <w:sz w:val="24"/>
                                <w:u w:val="single"/>
                              </w:rPr>
                              <w:t xml:space="preserve">　　</w:t>
                            </w:r>
                            <w:r w:rsidR="00B84317">
                              <w:rPr>
                                <w:rFonts w:hint="eastAsia"/>
                                <w:sz w:val="24"/>
                                <w:u w:val="single"/>
                              </w:rPr>
                              <w:t xml:space="preserve">　</w:t>
                            </w:r>
                            <w:r w:rsidR="00AE3DE4">
                              <w:rPr>
                                <w:rFonts w:hint="eastAsia"/>
                                <w:sz w:val="24"/>
                                <w:u w:val="single"/>
                              </w:rPr>
                              <w:t xml:space="preserve">　　　　</w:t>
                            </w:r>
                            <w:r>
                              <w:rPr>
                                <w:rFonts w:hint="eastAsia"/>
                                <w:sz w:val="24"/>
                                <w:u w:val="single"/>
                              </w:rPr>
                              <w:t xml:space="preserve">　</w:t>
                            </w:r>
                            <w:r>
                              <w:rPr>
                                <w:sz w:val="24"/>
                              </w:rPr>
                              <w:fldChar w:fldCharType="begin"/>
                            </w:r>
                            <w:r>
                              <w:rPr>
                                <w:sz w:val="24"/>
                              </w:rPr>
                              <w:instrText xml:space="preserve"> </w:instrText>
                            </w:r>
                            <w:r>
                              <w:rPr>
                                <w:rFonts w:hint="eastAsia"/>
                                <w:sz w:val="24"/>
                              </w:rPr>
                              <w:instrText>eq \o\ac(</w:instrText>
                            </w:r>
                            <w:r>
                              <w:rPr>
                                <w:rFonts w:ascii="ＭＳ 明朝" w:hint="eastAsia"/>
                                <w:position w:val="-4"/>
                                <w:sz w:val="36"/>
                              </w:rPr>
                              <w:instrText>○</w:instrText>
                            </w:r>
                            <w:r>
                              <w:rPr>
                                <w:rFonts w:hint="eastAsia"/>
                                <w:sz w:val="24"/>
                              </w:rPr>
                              <w:instrText>,</w:instrText>
                            </w:r>
                            <w:r>
                              <w:rPr>
                                <w:rFonts w:hint="eastAsia"/>
                                <w:sz w:val="24"/>
                              </w:rPr>
                              <w:instrText>印</w:instrText>
                            </w:r>
                            <w:r>
                              <w:rPr>
                                <w:rFonts w:hint="eastAsia"/>
                                <w:sz w:val="24"/>
                              </w:rPr>
                              <w:instrText>)</w:instrText>
                            </w:r>
                            <w:r>
                              <w:rPr>
                                <w:sz w:val="24"/>
                              </w:rPr>
                              <w:fldChar w:fldCharType="end"/>
                            </w:r>
                            <w:r>
                              <w:rPr>
                                <w:rFonts w:hint="eastAsia"/>
                                <w:sz w:val="24"/>
                              </w:rPr>
                              <w:t xml:space="preserve"> </w:t>
                            </w:r>
                          </w:p>
                          <w:p w14:paraId="16E262B3" w14:textId="77777777" w:rsidR="008F2BB6" w:rsidRDefault="008F2B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8E9B7" id="Text Box 7" o:spid="_x0000_s1027" type="#_x0000_t202" style="position:absolute;left:0;text-align:left;margin-left:-10.2pt;margin-top:17.55pt;width:519.45pt;height:10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2WGQIAADM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">
                <v:textbox>
                  <w:txbxContent>
                    <w:p w14:paraId="0005D3F7" w14:textId="77777777" w:rsidR="008F2BB6" w:rsidRDefault="008F2BB6">
                      <w:pPr>
                        <w:spacing w:line="300" w:lineRule="exact"/>
                        <w:rPr>
                          <w:sz w:val="32"/>
                          <w:szCs w:val="32"/>
                          <w:u w:val="single"/>
                        </w:rPr>
                      </w:pPr>
                    </w:p>
                    <w:p w14:paraId="7AA166BF" w14:textId="54B2C080" w:rsidR="008F2BB6" w:rsidRDefault="002B574E" w:rsidP="00386727">
                      <w:pPr>
                        <w:spacing w:line="300" w:lineRule="exact"/>
                        <w:jc w:val="left"/>
                        <w:rPr>
                          <w:sz w:val="24"/>
                        </w:rPr>
                      </w:pPr>
                      <w:r>
                        <w:rPr>
                          <w:rFonts w:hint="eastAsia"/>
                          <w:sz w:val="24"/>
                        </w:rPr>
                        <w:t xml:space="preserve">    </w:t>
                      </w:r>
                      <w:r w:rsidR="004B1076">
                        <w:rPr>
                          <w:rFonts w:hint="eastAsia"/>
                          <w:sz w:val="24"/>
                        </w:rPr>
                        <w:t xml:space="preserve"> </w:t>
                      </w:r>
                      <w:r w:rsidR="00CF5A27">
                        <w:rPr>
                          <w:rFonts w:hint="eastAsia"/>
                          <w:sz w:val="32"/>
                          <w:szCs w:val="32"/>
                          <w:u w:val="single"/>
                        </w:rPr>
                        <w:t>令和</w:t>
                      </w:r>
                      <w:r w:rsidR="008F2BB6">
                        <w:rPr>
                          <w:rFonts w:hint="eastAsia"/>
                          <w:sz w:val="24"/>
                          <w:u w:val="single"/>
                        </w:rPr>
                        <w:t xml:space="preserve">　</w:t>
                      </w:r>
                      <w:r w:rsidR="00AE3DE4">
                        <w:rPr>
                          <w:rFonts w:hint="eastAsia"/>
                          <w:sz w:val="32"/>
                          <w:szCs w:val="32"/>
                          <w:u w:val="single"/>
                        </w:rPr>
                        <w:t xml:space="preserve">　　</w:t>
                      </w:r>
                      <w:r w:rsidR="008F2BB6">
                        <w:rPr>
                          <w:rFonts w:hint="eastAsia"/>
                          <w:sz w:val="32"/>
                          <w:szCs w:val="32"/>
                          <w:u w:val="single"/>
                        </w:rPr>
                        <w:t>年度</w:t>
                      </w:r>
                      <w:r w:rsidR="008F2BB6">
                        <w:rPr>
                          <w:rFonts w:hint="eastAsia"/>
                          <w:sz w:val="24"/>
                        </w:rPr>
                        <w:t xml:space="preserve">   </w:t>
                      </w:r>
                      <w:r w:rsidR="008F2BB6">
                        <w:rPr>
                          <w:rFonts w:hint="eastAsia"/>
                          <w:sz w:val="24"/>
                        </w:rPr>
                        <w:t xml:space="preserve">　　　</w:t>
                      </w:r>
                      <w:r w:rsidR="004B1076">
                        <w:rPr>
                          <w:rFonts w:hint="eastAsia"/>
                          <w:sz w:val="24"/>
                        </w:rPr>
                        <w:t xml:space="preserve">　　　　</w:t>
                      </w:r>
                      <w:r w:rsidR="008F2BB6">
                        <w:rPr>
                          <w:rFonts w:hint="eastAsia"/>
                          <w:sz w:val="24"/>
                          <w:u w:val="single"/>
                        </w:rPr>
                        <w:t xml:space="preserve">学校名　　　</w:t>
                      </w:r>
                      <w:r w:rsidR="004B1076">
                        <w:rPr>
                          <w:rFonts w:hint="eastAsia"/>
                          <w:sz w:val="24"/>
                          <w:u w:val="single"/>
                        </w:rPr>
                        <w:t xml:space="preserve">　</w:t>
                      </w:r>
                      <w:r w:rsidR="008F2BB6">
                        <w:rPr>
                          <w:rFonts w:hint="eastAsia"/>
                          <w:sz w:val="24"/>
                          <w:u w:val="single"/>
                        </w:rPr>
                        <w:t xml:space="preserve">　　</w:t>
                      </w:r>
                      <w:r w:rsidR="00741DE4">
                        <w:rPr>
                          <w:rFonts w:hint="eastAsia"/>
                          <w:sz w:val="24"/>
                          <w:u w:val="single"/>
                        </w:rPr>
                        <w:t xml:space="preserve">　　</w:t>
                      </w:r>
                      <w:r w:rsidR="008F2BB6">
                        <w:rPr>
                          <w:rFonts w:hint="eastAsia"/>
                          <w:sz w:val="24"/>
                          <w:u w:val="single"/>
                        </w:rPr>
                        <w:t xml:space="preserve">　　</w:t>
                      </w:r>
                      <w:r w:rsidR="008F2BB6">
                        <w:rPr>
                          <w:rFonts w:hint="eastAsia"/>
                          <w:sz w:val="24"/>
                          <w:u w:val="single"/>
                        </w:rPr>
                        <w:t xml:space="preserve">   </w:t>
                      </w:r>
                      <w:r w:rsidR="008F2BB6">
                        <w:rPr>
                          <w:rFonts w:hint="eastAsia"/>
                          <w:sz w:val="24"/>
                          <w:u w:val="single"/>
                        </w:rPr>
                        <w:t xml:space="preserve">　　</w:t>
                      </w:r>
                      <w:r w:rsidR="004B1076">
                        <w:rPr>
                          <w:rFonts w:hint="eastAsia"/>
                          <w:sz w:val="24"/>
                          <w:u w:val="single"/>
                        </w:rPr>
                        <w:t xml:space="preserve">　　</w:t>
                      </w:r>
                      <w:r w:rsidR="008F2BB6">
                        <w:rPr>
                          <w:rFonts w:hint="eastAsia"/>
                          <w:sz w:val="24"/>
                        </w:rPr>
                        <w:t xml:space="preserve">　</w:t>
                      </w:r>
                      <w:r w:rsidR="008F2BB6">
                        <w:rPr>
                          <w:rFonts w:hint="eastAsia"/>
                          <w:sz w:val="24"/>
                        </w:rPr>
                        <w:t xml:space="preserve">  </w:t>
                      </w:r>
                    </w:p>
                    <w:p w14:paraId="1CEF9A30" w14:textId="7074A5EF" w:rsidR="008F2BB6" w:rsidRDefault="00DF4275" w:rsidP="00D63D7B">
                      <w:pPr>
                        <w:spacing w:line="500" w:lineRule="exact"/>
                        <w:ind w:firstLineChars="2000" w:firstLine="4800"/>
                        <w:rPr>
                          <w:sz w:val="24"/>
                          <w:u w:val="single"/>
                        </w:rPr>
                      </w:pPr>
                      <w:r>
                        <w:rPr>
                          <w:rFonts w:hint="eastAsia"/>
                          <w:sz w:val="24"/>
                          <w:u w:val="single"/>
                        </w:rPr>
                        <w:t>検査</w:t>
                      </w:r>
                      <w:r w:rsidR="00B13458">
                        <w:rPr>
                          <w:rFonts w:hint="eastAsia"/>
                          <w:sz w:val="24"/>
                          <w:u w:val="single"/>
                        </w:rPr>
                        <w:t xml:space="preserve">日　</w:t>
                      </w:r>
                      <w:r w:rsidR="003805FF" w:rsidRPr="003805FF">
                        <w:rPr>
                          <w:rFonts w:hint="eastAsia"/>
                          <w:sz w:val="24"/>
                          <w:u w:val="single"/>
                        </w:rPr>
                        <w:t>令和</w:t>
                      </w:r>
                      <w:r w:rsidR="00AE3DE4">
                        <w:rPr>
                          <w:rFonts w:hint="eastAsia"/>
                          <w:sz w:val="24"/>
                          <w:u w:val="single"/>
                        </w:rPr>
                        <w:t xml:space="preserve">　</w:t>
                      </w:r>
                      <w:r w:rsidR="004B1076">
                        <w:rPr>
                          <w:rFonts w:hint="eastAsia"/>
                          <w:sz w:val="24"/>
                          <w:u w:val="single"/>
                        </w:rPr>
                        <w:t xml:space="preserve">　年</w:t>
                      </w:r>
                      <w:r w:rsidR="00AE3DE4">
                        <w:rPr>
                          <w:rFonts w:hint="eastAsia"/>
                          <w:sz w:val="24"/>
                          <w:u w:val="single"/>
                        </w:rPr>
                        <w:t xml:space="preserve">　　</w:t>
                      </w:r>
                      <w:r w:rsidR="00BE538B">
                        <w:rPr>
                          <w:rFonts w:hint="eastAsia"/>
                          <w:sz w:val="24"/>
                          <w:u w:val="single"/>
                        </w:rPr>
                        <w:t xml:space="preserve">　月</w:t>
                      </w:r>
                      <w:r w:rsidR="00AE3DE4">
                        <w:rPr>
                          <w:rFonts w:hint="eastAsia"/>
                          <w:sz w:val="24"/>
                          <w:u w:val="single"/>
                        </w:rPr>
                        <w:t xml:space="preserve">　　　</w:t>
                      </w:r>
                      <w:r w:rsidR="00B13458">
                        <w:rPr>
                          <w:rFonts w:hint="eastAsia"/>
                          <w:sz w:val="24"/>
                          <w:u w:val="single"/>
                        </w:rPr>
                        <w:t>日</w:t>
                      </w:r>
                      <w:r w:rsidR="00BE538B">
                        <w:rPr>
                          <w:rFonts w:hint="eastAsia"/>
                          <w:sz w:val="24"/>
                          <w:u w:val="single"/>
                        </w:rPr>
                        <w:t xml:space="preserve"> ( </w:t>
                      </w:r>
                      <w:r w:rsidR="00AE3DE4">
                        <w:rPr>
                          <w:rFonts w:hint="eastAsia"/>
                          <w:sz w:val="24"/>
                          <w:u w:val="single"/>
                        </w:rPr>
                        <w:t xml:space="preserve">　</w:t>
                      </w:r>
                      <w:r w:rsidR="00BF1803">
                        <w:rPr>
                          <w:rFonts w:hint="eastAsia"/>
                          <w:sz w:val="24"/>
                          <w:u w:val="single"/>
                        </w:rPr>
                        <w:t xml:space="preserve"> )</w:t>
                      </w:r>
                    </w:p>
                    <w:p w14:paraId="68AED9B2" w14:textId="754E930B" w:rsidR="008F2BB6" w:rsidRPr="00B84317" w:rsidRDefault="008F2BB6" w:rsidP="00B84317">
                      <w:pPr>
                        <w:spacing w:line="500" w:lineRule="exact"/>
                        <w:rPr>
                          <w:sz w:val="24"/>
                        </w:rPr>
                      </w:pPr>
                      <w:r>
                        <w:rPr>
                          <w:rFonts w:hint="eastAsia"/>
                          <w:sz w:val="24"/>
                        </w:rPr>
                        <w:t xml:space="preserve">　　　　　　　　　　　　　　　　　　　</w:t>
                      </w:r>
                      <w:r>
                        <w:rPr>
                          <w:rFonts w:hint="eastAsia"/>
                          <w:sz w:val="24"/>
                        </w:rPr>
                        <w:t xml:space="preserve">  </w:t>
                      </w:r>
                      <w:r w:rsidR="00E860F2">
                        <w:rPr>
                          <w:rFonts w:hint="eastAsia"/>
                          <w:sz w:val="24"/>
                          <w:u w:val="single"/>
                        </w:rPr>
                        <w:t>職名</w:t>
                      </w:r>
                      <w:r w:rsidR="00E860F2">
                        <w:rPr>
                          <w:rFonts w:hint="eastAsia"/>
                          <w:sz w:val="24"/>
                          <w:u w:val="single"/>
                        </w:rPr>
                        <w:t xml:space="preserve"> </w:t>
                      </w:r>
                      <w:r w:rsidR="00E860F2" w:rsidRPr="00E860F2">
                        <w:rPr>
                          <w:rFonts w:hint="eastAsia"/>
                          <w:b/>
                          <w:sz w:val="24"/>
                          <w:u w:val="single"/>
                        </w:rPr>
                        <w:t>学校</w:t>
                      </w:r>
                      <w:r w:rsidR="00C000BA" w:rsidRPr="002B574E">
                        <w:rPr>
                          <w:rFonts w:hint="eastAsia"/>
                          <w:b/>
                          <w:sz w:val="24"/>
                          <w:u w:val="single"/>
                        </w:rPr>
                        <w:t>薬剤師</w:t>
                      </w:r>
                      <w:r w:rsidR="00E860F2">
                        <w:rPr>
                          <w:rFonts w:hint="eastAsia"/>
                          <w:sz w:val="24"/>
                          <w:u w:val="single"/>
                        </w:rPr>
                        <w:t xml:space="preserve"> </w:t>
                      </w:r>
                      <w:r w:rsidR="007E7FC3">
                        <w:rPr>
                          <w:rFonts w:hint="eastAsia"/>
                          <w:sz w:val="24"/>
                          <w:u w:val="single"/>
                        </w:rPr>
                        <w:t xml:space="preserve">氏名　</w:t>
                      </w:r>
                      <w:r w:rsidR="00AE3DE4">
                        <w:rPr>
                          <w:rFonts w:hint="eastAsia"/>
                          <w:sz w:val="24"/>
                          <w:u w:val="single"/>
                        </w:rPr>
                        <w:t xml:space="preserve">　　</w:t>
                      </w:r>
                      <w:r w:rsidR="00B84317">
                        <w:rPr>
                          <w:rFonts w:hint="eastAsia"/>
                          <w:sz w:val="24"/>
                          <w:u w:val="single"/>
                        </w:rPr>
                        <w:t xml:space="preserve">　</w:t>
                      </w:r>
                      <w:r w:rsidR="00AE3DE4">
                        <w:rPr>
                          <w:rFonts w:hint="eastAsia"/>
                          <w:sz w:val="24"/>
                          <w:u w:val="single"/>
                        </w:rPr>
                        <w:t xml:space="preserve">　　　　</w:t>
                      </w:r>
                      <w:r>
                        <w:rPr>
                          <w:rFonts w:hint="eastAsia"/>
                          <w:sz w:val="24"/>
                          <w:u w:val="single"/>
                        </w:rPr>
                        <w:t xml:space="preserve">　</w:t>
                      </w:r>
                      <w:r>
                        <w:rPr>
                          <w:sz w:val="24"/>
                        </w:rPr>
                        <w:fldChar w:fldCharType="begin"/>
                      </w:r>
                      <w:r>
                        <w:rPr>
                          <w:sz w:val="24"/>
                        </w:rPr>
                        <w:instrText xml:space="preserve"> </w:instrText>
                      </w:r>
                      <w:r>
                        <w:rPr>
                          <w:rFonts w:hint="eastAsia"/>
                          <w:sz w:val="24"/>
                        </w:rPr>
                        <w:instrText>eq \o\ac(</w:instrText>
                      </w:r>
                      <w:r>
                        <w:rPr>
                          <w:rFonts w:ascii="ＭＳ 明朝" w:hint="eastAsia"/>
                          <w:position w:val="-4"/>
                          <w:sz w:val="36"/>
                        </w:rPr>
                        <w:instrText>○</w:instrText>
                      </w:r>
                      <w:r>
                        <w:rPr>
                          <w:rFonts w:hint="eastAsia"/>
                          <w:sz w:val="24"/>
                        </w:rPr>
                        <w:instrText>,</w:instrText>
                      </w:r>
                      <w:r>
                        <w:rPr>
                          <w:rFonts w:hint="eastAsia"/>
                          <w:sz w:val="24"/>
                        </w:rPr>
                        <w:instrText>印</w:instrText>
                      </w:r>
                      <w:r>
                        <w:rPr>
                          <w:rFonts w:hint="eastAsia"/>
                          <w:sz w:val="24"/>
                        </w:rPr>
                        <w:instrText>)</w:instrText>
                      </w:r>
                      <w:r>
                        <w:rPr>
                          <w:sz w:val="24"/>
                        </w:rPr>
                        <w:fldChar w:fldCharType="end"/>
                      </w:r>
                      <w:r>
                        <w:rPr>
                          <w:rFonts w:hint="eastAsia"/>
                          <w:sz w:val="24"/>
                        </w:rPr>
                        <w:t xml:space="preserve"> </w:t>
                      </w:r>
                    </w:p>
                    <w:p w14:paraId="16E262B3" w14:textId="77777777" w:rsidR="008F2BB6" w:rsidRDefault="008F2BB6"/>
                  </w:txbxContent>
                </v:textbox>
              </v:shape>
            </w:pict>
          </mc:Fallback>
        </mc:AlternateContent>
      </w:r>
    </w:p>
    <w:p w14:paraId="4EF8A2FC" w14:textId="1E3EF2BD" w:rsidR="008F2BB6" w:rsidRDefault="008F2BB6"/>
    <w:p w14:paraId="33916F38" w14:textId="4441B12C" w:rsidR="008F2BB6" w:rsidRDefault="005A4ECA">
      <w:r>
        <w:rPr>
          <w:noProof/>
          <w:sz w:val="20"/>
        </w:rPr>
        <mc:AlternateContent>
          <mc:Choice Requires="wps">
            <w:drawing>
              <wp:anchor distT="0" distB="0" distL="114300" distR="114300" simplePos="0" relativeHeight="251657728" behindDoc="0" locked="0" layoutInCell="1" allowOverlap="1" wp14:anchorId="4CDA65D4" wp14:editId="3F55DEEE">
                <wp:simplePos x="0" y="0"/>
                <wp:positionH relativeFrom="column">
                  <wp:posOffset>750570</wp:posOffset>
                </wp:positionH>
                <wp:positionV relativeFrom="paragraph">
                  <wp:posOffset>118110</wp:posOffset>
                </wp:positionV>
                <wp:extent cx="2318385" cy="873760"/>
                <wp:effectExtent l="0" t="0" r="0" b="254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66E6F" w14:textId="77777777" w:rsidR="00B84317" w:rsidRPr="00B84317" w:rsidRDefault="00AE3DE4" w:rsidP="00B84317">
                            <w:pPr>
                              <w:rPr>
                                <w:b/>
                                <w:bCs/>
                                <w:sz w:val="36"/>
                                <w:szCs w:val="36"/>
                              </w:rPr>
                            </w:pPr>
                            <w:r w:rsidRPr="00B84317">
                              <w:rPr>
                                <w:rFonts w:hint="eastAsia"/>
                                <w:b/>
                                <w:bCs/>
                                <w:sz w:val="36"/>
                                <w:szCs w:val="36"/>
                              </w:rPr>
                              <w:t>外部委託検査結果</w:t>
                            </w:r>
                          </w:p>
                          <w:p w14:paraId="61247E72" w14:textId="0AD85235" w:rsidR="001C6B76" w:rsidRPr="00B84317" w:rsidRDefault="0000262A" w:rsidP="00B84317">
                            <w:pPr>
                              <w:ind w:firstLineChars="100" w:firstLine="361"/>
                              <w:rPr>
                                <w:b/>
                                <w:bCs/>
                                <w:sz w:val="32"/>
                                <w:szCs w:val="32"/>
                              </w:rPr>
                            </w:pPr>
                            <w:r w:rsidRPr="00B84317">
                              <w:rPr>
                                <w:rFonts w:hint="eastAsia"/>
                                <w:b/>
                                <w:bCs/>
                                <w:sz w:val="36"/>
                                <w:szCs w:val="36"/>
                              </w:rPr>
                              <w:t>に</w:t>
                            </w:r>
                            <w:r w:rsidR="00AE3DE4" w:rsidRPr="00B84317">
                              <w:rPr>
                                <w:rFonts w:hint="eastAsia"/>
                                <w:b/>
                                <w:bCs/>
                                <w:sz w:val="36"/>
                                <w:szCs w:val="36"/>
                              </w:rPr>
                              <w:t>対する指導助言</w:t>
                            </w:r>
                            <w:r w:rsidR="001C6B76">
                              <w:rPr>
                                <w:rFonts w:hint="eastAsia"/>
                                <w:b/>
                                <w:bCs/>
                                <w:sz w:val="40"/>
                              </w:rPr>
                              <w:t xml:space="preserve">　</w:t>
                            </w:r>
                          </w:p>
                          <w:p w14:paraId="68D79520" w14:textId="77777777" w:rsidR="00AE3DE4" w:rsidRPr="002B574E" w:rsidRDefault="00AE3DE4">
                            <w:pPr>
                              <w:rPr>
                                <w:b/>
                                <w:bCs/>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A65D4" id="Text Box 9" o:spid="_x0000_s1028" type="#_x0000_t202" style="position:absolute;left:0;text-align:left;margin-left:59.1pt;margin-top:9.3pt;width:182.55pt;height:6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" filled="f" stroked="f">
                <v:textbox>
                  <w:txbxContent>
                    <w:p w14:paraId="27D66E6F" w14:textId="77777777" w:rsidR="00B84317" w:rsidRPr="00B84317" w:rsidRDefault="00AE3DE4" w:rsidP="00B84317">
                      <w:pPr>
                        <w:rPr>
                          <w:b/>
                          <w:bCs/>
                          <w:sz w:val="36"/>
                          <w:szCs w:val="36"/>
                        </w:rPr>
                      </w:pPr>
                      <w:r w:rsidRPr="00B84317">
                        <w:rPr>
                          <w:rFonts w:hint="eastAsia"/>
                          <w:b/>
                          <w:bCs/>
                          <w:sz w:val="36"/>
                          <w:szCs w:val="36"/>
                        </w:rPr>
                        <w:t>外部委託検査結果</w:t>
                      </w:r>
                    </w:p>
                    <w:p w14:paraId="61247E72" w14:textId="0AD85235" w:rsidR="001C6B76" w:rsidRPr="00B84317" w:rsidRDefault="0000262A" w:rsidP="00B84317">
                      <w:pPr>
                        <w:ind w:firstLineChars="100" w:firstLine="361"/>
                        <w:rPr>
                          <w:b/>
                          <w:bCs/>
                          <w:sz w:val="32"/>
                          <w:szCs w:val="32"/>
                        </w:rPr>
                      </w:pPr>
                      <w:r w:rsidRPr="00B84317">
                        <w:rPr>
                          <w:rFonts w:hint="eastAsia"/>
                          <w:b/>
                          <w:bCs/>
                          <w:sz w:val="36"/>
                          <w:szCs w:val="36"/>
                        </w:rPr>
                        <w:t>に</w:t>
                      </w:r>
                      <w:r w:rsidR="00AE3DE4" w:rsidRPr="00B84317">
                        <w:rPr>
                          <w:rFonts w:hint="eastAsia"/>
                          <w:b/>
                          <w:bCs/>
                          <w:sz w:val="36"/>
                          <w:szCs w:val="36"/>
                        </w:rPr>
                        <w:t>対する指導助言</w:t>
                      </w:r>
                      <w:r w:rsidR="001C6B76">
                        <w:rPr>
                          <w:rFonts w:hint="eastAsia"/>
                          <w:b/>
                          <w:bCs/>
                          <w:sz w:val="40"/>
                        </w:rPr>
                        <w:t xml:space="preserve">　</w:t>
                      </w:r>
                    </w:p>
                    <w:p w14:paraId="68D79520" w14:textId="77777777" w:rsidR="00AE3DE4" w:rsidRPr="002B574E" w:rsidRDefault="00AE3DE4">
                      <w:pPr>
                        <w:rPr>
                          <w:b/>
                          <w:bCs/>
                          <w:sz w:val="40"/>
                        </w:rPr>
                      </w:pPr>
                    </w:p>
                  </w:txbxContent>
                </v:textbox>
              </v:shape>
            </w:pict>
          </mc:Fallback>
        </mc:AlternateContent>
      </w:r>
      <w:r w:rsidR="00B84317">
        <w:rPr>
          <w:noProof/>
          <w:sz w:val="20"/>
        </w:rPr>
        <mc:AlternateContent>
          <mc:Choice Requires="wps">
            <w:drawing>
              <wp:anchor distT="0" distB="0" distL="114300" distR="114300" simplePos="0" relativeHeight="251656704" behindDoc="0" locked="0" layoutInCell="1" allowOverlap="1" wp14:anchorId="083A9DBC" wp14:editId="6559E3F9">
                <wp:simplePos x="0" y="0"/>
                <wp:positionH relativeFrom="column">
                  <wp:posOffset>-31750</wp:posOffset>
                </wp:positionH>
                <wp:positionV relativeFrom="paragraph">
                  <wp:posOffset>146685</wp:posOffset>
                </wp:positionV>
                <wp:extent cx="858520" cy="82232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57AA" w14:textId="7D0D982F" w:rsidR="008F2BB6" w:rsidRPr="0000262A" w:rsidRDefault="008F2BB6" w:rsidP="0000262A">
                            <w:pPr>
                              <w:pStyle w:val="a9"/>
                              <w:numPr>
                                <w:ilvl w:val="0"/>
                                <w:numId w:val="4"/>
                              </w:numPr>
                              <w:ind w:leftChars="0"/>
                              <w:rPr>
                                <w:b/>
                                <w:bCs/>
                                <w:sz w:val="28"/>
                              </w:rPr>
                            </w:pPr>
                            <w:r w:rsidRPr="0000262A">
                              <w:rPr>
                                <w:rFonts w:hint="eastAsia"/>
                                <w:b/>
                                <w:bCs/>
                                <w:sz w:val="28"/>
                              </w:rPr>
                              <w:t>定期</w:t>
                            </w:r>
                          </w:p>
                          <w:p w14:paraId="5406E096" w14:textId="35223487" w:rsidR="008F2BB6" w:rsidRPr="0000262A" w:rsidRDefault="008F2BB6" w:rsidP="0000262A">
                            <w:pPr>
                              <w:pStyle w:val="a9"/>
                              <w:numPr>
                                <w:ilvl w:val="0"/>
                                <w:numId w:val="4"/>
                              </w:numPr>
                              <w:spacing w:line="420" w:lineRule="exact"/>
                              <w:ind w:leftChars="0"/>
                              <w:rPr>
                                <w:b/>
                                <w:bCs/>
                                <w:sz w:val="24"/>
                              </w:rPr>
                            </w:pPr>
                            <w:r w:rsidRPr="0000262A">
                              <w:rPr>
                                <w:rFonts w:hint="eastAsia"/>
                                <w:b/>
                                <w:bCs/>
                                <w:sz w:val="28"/>
                              </w:rPr>
                              <w:t>臨時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A9DBC" id="Text Box 8" o:spid="_x0000_s1029" type="#_x0000_t202" style="position:absolute;left:0;text-align:left;margin-left:-2.5pt;margin-top:11.55pt;width:67.6pt;height:6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" filled="f" stroked="f">
                <v:textbox>
                  <w:txbxContent>
                    <w:p w14:paraId="0FC357AA" w14:textId="7D0D982F" w:rsidR="008F2BB6" w:rsidRPr="0000262A" w:rsidRDefault="008F2BB6" w:rsidP="0000262A">
                      <w:pPr>
                        <w:pStyle w:val="a9"/>
                        <w:numPr>
                          <w:ilvl w:val="0"/>
                          <w:numId w:val="4"/>
                        </w:numPr>
                        <w:ind w:leftChars="0"/>
                        <w:rPr>
                          <w:b/>
                          <w:bCs/>
                          <w:sz w:val="28"/>
                        </w:rPr>
                      </w:pPr>
                      <w:r w:rsidRPr="0000262A">
                        <w:rPr>
                          <w:rFonts w:hint="eastAsia"/>
                          <w:b/>
                          <w:bCs/>
                          <w:sz w:val="28"/>
                        </w:rPr>
                        <w:t>定期</w:t>
                      </w:r>
                    </w:p>
                    <w:p w14:paraId="5406E096" w14:textId="35223487" w:rsidR="008F2BB6" w:rsidRPr="0000262A" w:rsidRDefault="008F2BB6" w:rsidP="0000262A">
                      <w:pPr>
                        <w:pStyle w:val="a9"/>
                        <w:numPr>
                          <w:ilvl w:val="0"/>
                          <w:numId w:val="4"/>
                        </w:numPr>
                        <w:spacing w:line="420" w:lineRule="exact"/>
                        <w:ind w:leftChars="0"/>
                        <w:rPr>
                          <w:b/>
                          <w:bCs/>
                          <w:sz w:val="24"/>
                        </w:rPr>
                      </w:pPr>
                      <w:r w:rsidRPr="0000262A">
                        <w:rPr>
                          <w:rFonts w:hint="eastAsia"/>
                          <w:b/>
                          <w:bCs/>
                          <w:sz w:val="28"/>
                        </w:rPr>
                        <w:t>臨時</w:t>
                      </w:r>
                    </w:p>
                  </w:txbxContent>
                </v:textbox>
              </v:shape>
            </w:pict>
          </mc:Fallback>
        </mc:AlternateContent>
      </w:r>
    </w:p>
    <w:p w14:paraId="6D6490BB" w14:textId="0A6E8D0C" w:rsidR="008F2BB6" w:rsidRDefault="008F2BB6"/>
    <w:p w14:paraId="46114A86" w14:textId="77777777" w:rsidR="008F2BB6" w:rsidRDefault="008F2BB6"/>
    <w:p w14:paraId="2064C26F" w14:textId="77777777" w:rsidR="008F2BB6" w:rsidRDefault="008F2BB6"/>
    <w:p w14:paraId="37D7C9A9" w14:textId="77777777" w:rsidR="008F2BB6" w:rsidRDefault="008F2BB6">
      <w:pPr>
        <w:tabs>
          <w:tab w:val="left" w:pos="5723"/>
        </w:tabs>
      </w:pPr>
      <w:r>
        <w:tab/>
      </w:r>
      <w:r w:rsidR="00902BDE">
        <w:tab/>
      </w:r>
    </w:p>
    <w:tbl>
      <w:tblPr>
        <w:tblpPr w:leftFromText="142" w:rightFromText="142" w:vertAnchor="page" w:horzAnchor="page" w:tblpX="4180" w:tblpY="4195"/>
        <w:tblOverlap w:val="never"/>
        <w:tblW w:w="7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73"/>
        <w:gridCol w:w="1185"/>
        <w:gridCol w:w="573"/>
        <w:gridCol w:w="1187"/>
        <w:gridCol w:w="573"/>
        <w:gridCol w:w="1185"/>
        <w:gridCol w:w="573"/>
        <w:gridCol w:w="1186"/>
      </w:tblGrid>
      <w:tr w:rsidR="00AE3DE4" w14:paraId="6749D544" w14:textId="77777777" w:rsidTr="0048031C">
        <w:trPr>
          <w:cantSplit/>
          <w:trHeight w:val="1134"/>
        </w:trPr>
        <w:tc>
          <w:tcPr>
            <w:tcW w:w="573" w:type="dxa"/>
            <w:tcBorders>
              <w:top w:val="single" w:sz="12" w:space="0" w:color="auto"/>
              <w:left w:val="single" w:sz="12" w:space="0" w:color="auto"/>
              <w:bottom w:val="single" w:sz="12" w:space="0" w:color="auto"/>
              <w:right w:val="single" w:sz="4" w:space="0" w:color="auto"/>
            </w:tcBorders>
            <w:textDirection w:val="tbRlV"/>
            <w:hideMark/>
          </w:tcPr>
          <w:p w14:paraId="6E1BA5F1" w14:textId="4D3D2DF1" w:rsidR="00AE3DE4" w:rsidRDefault="0048031C" w:rsidP="0048031C">
            <w:pPr>
              <w:spacing w:line="300" w:lineRule="exact"/>
              <w:ind w:left="113" w:right="113"/>
              <w:jc w:val="center"/>
              <w:rPr>
                <w:sz w:val="18"/>
                <w:szCs w:val="18"/>
              </w:rPr>
            </w:pPr>
            <w:r w:rsidRPr="00130A8B">
              <w:rPr>
                <w:rFonts w:hint="eastAsia"/>
                <w:spacing w:val="22"/>
                <w:kern w:val="0"/>
                <w:sz w:val="18"/>
                <w:szCs w:val="18"/>
                <w:fitText w:val="900" w:id="-477423360"/>
              </w:rPr>
              <w:t>学</w:t>
            </w:r>
            <w:r w:rsidR="00D63A5E" w:rsidRPr="00130A8B">
              <w:rPr>
                <w:rFonts w:hint="eastAsia"/>
                <w:spacing w:val="22"/>
                <w:kern w:val="0"/>
                <w:sz w:val="18"/>
                <w:szCs w:val="18"/>
                <w:fitText w:val="900" w:id="-477423360"/>
              </w:rPr>
              <w:t xml:space="preserve"> </w:t>
            </w:r>
            <w:r w:rsidRPr="00130A8B">
              <w:rPr>
                <w:rFonts w:hint="eastAsia"/>
                <w:spacing w:val="22"/>
                <w:kern w:val="0"/>
                <w:sz w:val="18"/>
                <w:szCs w:val="18"/>
                <w:fitText w:val="900" w:id="-477423360"/>
              </w:rPr>
              <w:t>校</w:t>
            </w:r>
            <w:r w:rsidR="00D63A5E" w:rsidRPr="00130A8B">
              <w:rPr>
                <w:rFonts w:hint="eastAsia"/>
                <w:spacing w:val="22"/>
                <w:kern w:val="0"/>
                <w:sz w:val="18"/>
                <w:szCs w:val="18"/>
                <w:fitText w:val="900" w:id="-477423360"/>
              </w:rPr>
              <w:t xml:space="preserve"> </w:t>
            </w:r>
            <w:r w:rsidRPr="00130A8B">
              <w:rPr>
                <w:rFonts w:hint="eastAsia"/>
                <w:spacing w:val="2"/>
                <w:kern w:val="0"/>
                <w:sz w:val="18"/>
                <w:szCs w:val="18"/>
                <w:fitText w:val="900" w:id="-477423360"/>
              </w:rPr>
              <w:t>長</w:t>
            </w:r>
          </w:p>
        </w:tc>
        <w:tc>
          <w:tcPr>
            <w:tcW w:w="1185" w:type="dxa"/>
            <w:tcBorders>
              <w:top w:val="single" w:sz="12" w:space="0" w:color="auto"/>
              <w:left w:val="single" w:sz="4" w:space="0" w:color="auto"/>
              <w:bottom w:val="single" w:sz="12" w:space="0" w:color="auto"/>
              <w:right w:val="single" w:sz="4" w:space="0" w:color="auto"/>
            </w:tcBorders>
          </w:tcPr>
          <w:p w14:paraId="35B9FCD9" w14:textId="77777777" w:rsidR="00AE3DE4" w:rsidRDefault="00AE3DE4" w:rsidP="00B84317">
            <w:pPr>
              <w:spacing w:line="300" w:lineRule="exact"/>
              <w:jc w:val="center"/>
              <w:rPr>
                <w:sz w:val="18"/>
                <w:szCs w:val="18"/>
              </w:rPr>
            </w:pPr>
          </w:p>
        </w:tc>
        <w:tc>
          <w:tcPr>
            <w:tcW w:w="573" w:type="dxa"/>
            <w:tcBorders>
              <w:top w:val="single" w:sz="12" w:space="0" w:color="auto"/>
              <w:left w:val="single" w:sz="4" w:space="0" w:color="auto"/>
              <w:bottom w:val="single" w:sz="12" w:space="0" w:color="auto"/>
              <w:right w:val="single" w:sz="4" w:space="0" w:color="auto"/>
            </w:tcBorders>
            <w:textDirection w:val="tbRlV"/>
            <w:hideMark/>
          </w:tcPr>
          <w:p w14:paraId="5F2A6CE8" w14:textId="5CEAC598" w:rsidR="00AE3DE4" w:rsidRDefault="0048031C" w:rsidP="0048031C">
            <w:pPr>
              <w:spacing w:line="300" w:lineRule="exact"/>
              <w:ind w:left="113" w:right="113"/>
              <w:jc w:val="center"/>
              <w:rPr>
                <w:sz w:val="18"/>
                <w:szCs w:val="18"/>
              </w:rPr>
            </w:pPr>
            <w:r>
              <w:rPr>
                <w:rFonts w:hint="eastAsia"/>
                <w:sz w:val="18"/>
                <w:szCs w:val="18"/>
              </w:rPr>
              <w:t>学校薬剤師</w:t>
            </w:r>
          </w:p>
        </w:tc>
        <w:tc>
          <w:tcPr>
            <w:tcW w:w="1187" w:type="dxa"/>
            <w:tcBorders>
              <w:top w:val="single" w:sz="12" w:space="0" w:color="auto"/>
              <w:left w:val="single" w:sz="4" w:space="0" w:color="auto"/>
              <w:bottom w:val="single" w:sz="12" w:space="0" w:color="auto"/>
              <w:right w:val="single" w:sz="4" w:space="0" w:color="auto"/>
            </w:tcBorders>
          </w:tcPr>
          <w:p w14:paraId="79A0F012" w14:textId="77777777" w:rsidR="00AE3DE4" w:rsidRDefault="00AE3DE4" w:rsidP="00B84317">
            <w:pPr>
              <w:rPr>
                <w:sz w:val="18"/>
                <w:szCs w:val="18"/>
              </w:rPr>
            </w:pPr>
          </w:p>
        </w:tc>
        <w:tc>
          <w:tcPr>
            <w:tcW w:w="573" w:type="dxa"/>
            <w:tcBorders>
              <w:top w:val="single" w:sz="12" w:space="0" w:color="auto"/>
              <w:left w:val="single" w:sz="4" w:space="0" w:color="auto"/>
              <w:bottom w:val="single" w:sz="12" w:space="0" w:color="auto"/>
              <w:right w:val="single" w:sz="4" w:space="0" w:color="auto"/>
            </w:tcBorders>
            <w:textDirection w:val="tbRlV"/>
            <w:hideMark/>
          </w:tcPr>
          <w:p w14:paraId="6425C403" w14:textId="44F32EA6" w:rsidR="00AE3DE4" w:rsidRDefault="0048031C" w:rsidP="00D63A5E">
            <w:pPr>
              <w:spacing w:line="320" w:lineRule="exact"/>
              <w:ind w:left="113" w:right="113"/>
              <w:jc w:val="center"/>
              <w:rPr>
                <w:sz w:val="18"/>
                <w:szCs w:val="18"/>
              </w:rPr>
            </w:pPr>
            <w:r w:rsidRPr="00130A8B">
              <w:rPr>
                <w:rFonts w:hint="eastAsia"/>
                <w:spacing w:val="30"/>
                <w:kern w:val="0"/>
                <w:sz w:val="18"/>
                <w:szCs w:val="18"/>
                <w:fitText w:val="900" w:id="-477423359"/>
              </w:rPr>
              <w:t>保健主</w:t>
            </w:r>
            <w:r w:rsidRPr="00130A8B">
              <w:rPr>
                <w:rFonts w:hint="eastAsia"/>
                <w:kern w:val="0"/>
                <w:sz w:val="18"/>
                <w:szCs w:val="18"/>
                <w:fitText w:val="900" w:id="-477423359"/>
              </w:rPr>
              <w:t>事</w:t>
            </w:r>
          </w:p>
        </w:tc>
        <w:tc>
          <w:tcPr>
            <w:tcW w:w="1185" w:type="dxa"/>
            <w:tcBorders>
              <w:top w:val="single" w:sz="12" w:space="0" w:color="auto"/>
              <w:left w:val="single" w:sz="4" w:space="0" w:color="auto"/>
              <w:bottom w:val="single" w:sz="12" w:space="0" w:color="auto"/>
              <w:right w:val="single" w:sz="4" w:space="0" w:color="auto"/>
            </w:tcBorders>
          </w:tcPr>
          <w:p w14:paraId="17DD8B7F" w14:textId="77777777" w:rsidR="00AE3DE4" w:rsidRDefault="00AE3DE4" w:rsidP="00B84317">
            <w:pPr>
              <w:spacing w:line="300" w:lineRule="exact"/>
              <w:jc w:val="center"/>
              <w:rPr>
                <w:sz w:val="18"/>
                <w:szCs w:val="18"/>
              </w:rPr>
            </w:pPr>
          </w:p>
        </w:tc>
        <w:tc>
          <w:tcPr>
            <w:tcW w:w="573" w:type="dxa"/>
            <w:tcBorders>
              <w:top w:val="single" w:sz="12" w:space="0" w:color="auto"/>
              <w:left w:val="single" w:sz="4" w:space="0" w:color="auto"/>
              <w:bottom w:val="single" w:sz="12" w:space="0" w:color="auto"/>
              <w:right w:val="single" w:sz="4" w:space="0" w:color="auto"/>
            </w:tcBorders>
            <w:textDirection w:val="tbRlV"/>
            <w:hideMark/>
          </w:tcPr>
          <w:p w14:paraId="4660F208" w14:textId="47E891A8" w:rsidR="00AE3DE4" w:rsidRDefault="0048031C" w:rsidP="00D63A5E">
            <w:pPr>
              <w:spacing w:line="280" w:lineRule="exact"/>
              <w:ind w:left="113" w:right="113"/>
              <w:jc w:val="center"/>
              <w:rPr>
                <w:sz w:val="18"/>
                <w:szCs w:val="18"/>
              </w:rPr>
            </w:pPr>
            <w:r w:rsidRPr="00130A8B">
              <w:rPr>
                <w:rFonts w:hint="eastAsia"/>
                <w:spacing w:val="30"/>
                <w:kern w:val="0"/>
                <w:sz w:val="18"/>
                <w:szCs w:val="18"/>
                <w:fitText w:val="900" w:id="-477423358"/>
              </w:rPr>
              <w:t>養護教</w:t>
            </w:r>
            <w:r w:rsidRPr="00130A8B">
              <w:rPr>
                <w:rFonts w:hint="eastAsia"/>
                <w:kern w:val="0"/>
                <w:sz w:val="18"/>
                <w:szCs w:val="18"/>
                <w:fitText w:val="900" w:id="-477423358"/>
              </w:rPr>
              <w:t>諭</w:t>
            </w:r>
          </w:p>
        </w:tc>
        <w:tc>
          <w:tcPr>
            <w:tcW w:w="1186" w:type="dxa"/>
            <w:tcBorders>
              <w:top w:val="single" w:sz="12" w:space="0" w:color="auto"/>
              <w:left w:val="single" w:sz="4" w:space="0" w:color="auto"/>
              <w:bottom w:val="single" w:sz="12" w:space="0" w:color="auto"/>
              <w:right w:val="single" w:sz="12" w:space="0" w:color="auto"/>
            </w:tcBorders>
          </w:tcPr>
          <w:p w14:paraId="1031F327" w14:textId="77777777" w:rsidR="00AE3DE4" w:rsidRDefault="00AE3DE4" w:rsidP="00B84317">
            <w:pPr>
              <w:rPr>
                <w:sz w:val="18"/>
                <w:szCs w:val="18"/>
              </w:rPr>
            </w:pPr>
          </w:p>
        </w:tc>
      </w:tr>
    </w:tbl>
    <w:p w14:paraId="6C60330E" w14:textId="77777777" w:rsidR="00665090" w:rsidRDefault="00665090" w:rsidP="003860A9">
      <w:pPr>
        <w:spacing w:line="360" w:lineRule="auto"/>
      </w:pPr>
    </w:p>
    <w:p w14:paraId="650A3B99" w14:textId="77777777" w:rsidR="00AE3DE4" w:rsidRDefault="00AE3DE4" w:rsidP="00EC55E7">
      <w:pPr>
        <w:rPr>
          <w:b/>
          <w:sz w:val="28"/>
          <w:szCs w:val="28"/>
        </w:rPr>
      </w:pPr>
    </w:p>
    <w:p w14:paraId="2E771C52" w14:textId="77777777" w:rsidR="00AE3DE4" w:rsidRDefault="00AE3DE4" w:rsidP="00EC55E7">
      <w:pPr>
        <w:rPr>
          <w:b/>
          <w:sz w:val="28"/>
          <w:szCs w:val="28"/>
        </w:rPr>
      </w:pPr>
    </w:p>
    <w:p w14:paraId="572891F7" w14:textId="77777777" w:rsidR="00B84317" w:rsidRDefault="00B84317" w:rsidP="00EC55E7">
      <w:pPr>
        <w:rPr>
          <w:b/>
          <w:sz w:val="28"/>
          <w:szCs w:val="28"/>
        </w:rPr>
      </w:pPr>
    </w:p>
    <w:p w14:paraId="48002890" w14:textId="77777777" w:rsidR="00AA49D8" w:rsidRDefault="00AA49D8" w:rsidP="00EC55E7">
      <w:pPr>
        <w:rPr>
          <w:b/>
          <w:sz w:val="28"/>
          <w:szCs w:val="28"/>
        </w:rPr>
      </w:pPr>
    </w:p>
    <w:p w14:paraId="4193980C" w14:textId="2C5A49E6" w:rsidR="00EC55E7" w:rsidRDefault="00BF1803" w:rsidP="00EC55E7">
      <w:pPr>
        <w:rPr>
          <w:b/>
          <w:sz w:val="28"/>
          <w:szCs w:val="28"/>
        </w:rPr>
      </w:pPr>
      <w:r>
        <w:rPr>
          <w:rFonts w:hint="eastAsia"/>
          <w:b/>
          <w:sz w:val="28"/>
          <w:szCs w:val="28"/>
        </w:rPr>
        <w:t>１</w:t>
      </w:r>
      <w:r w:rsidRPr="0000262A">
        <w:rPr>
          <w:rFonts w:hint="eastAsia"/>
          <w:b/>
          <w:sz w:val="28"/>
          <w:szCs w:val="28"/>
        </w:rPr>
        <w:t>．</w:t>
      </w:r>
      <w:r w:rsidR="00E34B8F">
        <w:rPr>
          <w:rFonts w:hint="eastAsia"/>
          <w:b/>
          <w:sz w:val="28"/>
          <w:szCs w:val="28"/>
        </w:rPr>
        <w:t>プール</w:t>
      </w:r>
      <w:r w:rsidR="00BF21BE">
        <w:rPr>
          <w:rFonts w:hint="eastAsia"/>
          <w:b/>
          <w:sz w:val="28"/>
          <w:szCs w:val="28"/>
        </w:rPr>
        <w:t>水</w:t>
      </w:r>
      <w:r w:rsidR="0000262A" w:rsidRPr="0000262A">
        <w:rPr>
          <w:rFonts w:hint="eastAsia"/>
          <w:b/>
          <w:sz w:val="28"/>
          <w:szCs w:val="28"/>
        </w:rPr>
        <w:t>水</w:t>
      </w:r>
      <w:r w:rsidR="00E34B8F">
        <w:rPr>
          <w:rFonts w:hint="eastAsia"/>
          <w:b/>
          <w:sz w:val="28"/>
          <w:szCs w:val="28"/>
        </w:rPr>
        <w:t>質</w:t>
      </w:r>
      <w:r w:rsidR="0000262A" w:rsidRPr="0000262A">
        <w:rPr>
          <w:rFonts w:hint="eastAsia"/>
          <w:b/>
          <w:sz w:val="28"/>
          <w:szCs w:val="28"/>
        </w:rPr>
        <w:t>検査</w:t>
      </w:r>
      <w:r w:rsidR="00B84317">
        <w:rPr>
          <w:rFonts w:hint="eastAsia"/>
          <w:b/>
          <w:sz w:val="28"/>
          <w:szCs w:val="28"/>
        </w:rPr>
        <w:t>結果</w:t>
      </w:r>
      <w:r w:rsidR="0000262A">
        <w:rPr>
          <w:rFonts w:hint="eastAsia"/>
          <w:b/>
          <w:sz w:val="28"/>
          <w:szCs w:val="28"/>
        </w:rPr>
        <w:t>についての</w:t>
      </w:r>
      <w:r w:rsidR="00C000BA" w:rsidRPr="00C000BA">
        <w:rPr>
          <w:rFonts w:hint="eastAsia"/>
          <w:b/>
          <w:sz w:val="28"/>
          <w:szCs w:val="28"/>
        </w:rPr>
        <w:t>指導助言</w:t>
      </w:r>
      <w:r w:rsidR="001C6B76">
        <w:rPr>
          <w:rFonts w:hint="eastAsia"/>
          <w:b/>
          <w:sz w:val="28"/>
          <w:szCs w:val="28"/>
        </w:rPr>
        <w:t>事項</w:t>
      </w:r>
    </w:p>
    <w:p w14:paraId="656F99EE" w14:textId="619EF137" w:rsidR="0000262A" w:rsidRDefault="00EC55E7" w:rsidP="00EC55E7">
      <w:pPr>
        <w:rPr>
          <w:b/>
          <w:sz w:val="28"/>
          <w:szCs w:val="28"/>
          <w:u w:val="single"/>
        </w:rPr>
      </w:pPr>
      <w:r>
        <w:rPr>
          <w:rFonts w:hint="eastAsia"/>
          <w:b/>
          <w:sz w:val="28"/>
          <w:szCs w:val="28"/>
        </w:rPr>
        <w:t xml:space="preserve">　　</w:t>
      </w:r>
    </w:p>
    <w:p w14:paraId="650E0360" w14:textId="199EC66C" w:rsidR="0000262A" w:rsidRPr="002B574E" w:rsidRDefault="00EC55E7" w:rsidP="00EC55E7">
      <w:pPr>
        <w:rPr>
          <w:b/>
          <w:sz w:val="28"/>
          <w:szCs w:val="28"/>
          <w:u w:val="single"/>
        </w:rPr>
      </w:pPr>
      <w:r w:rsidRPr="002B574E">
        <w:rPr>
          <w:rFonts w:hint="eastAsia"/>
          <w:b/>
          <w:sz w:val="28"/>
          <w:szCs w:val="28"/>
          <w:u w:val="single"/>
        </w:rPr>
        <w:t xml:space="preserve">　　　　　　　　　　　　　　　　　　　　　　</w:t>
      </w:r>
      <w:r w:rsidR="0000262A">
        <w:rPr>
          <w:rFonts w:hint="eastAsia"/>
          <w:b/>
          <w:sz w:val="28"/>
          <w:szCs w:val="28"/>
          <w:u w:val="single"/>
        </w:rPr>
        <w:t xml:space="preserve">　　　　　　　　　　　　</w:t>
      </w:r>
    </w:p>
    <w:p w14:paraId="770B68DF" w14:textId="77777777" w:rsidR="003D53E0" w:rsidRDefault="003D53E0" w:rsidP="003D53E0">
      <w:pPr>
        <w:spacing w:line="240" w:lineRule="exact"/>
        <w:jc w:val="center"/>
        <w:rPr>
          <w:rFonts w:ascii="ＭＳ ゴシック" w:eastAsia="ＭＳ ゴシック" w:hAnsi="ＭＳ ゴシック"/>
          <w:b/>
          <w:sz w:val="28"/>
          <w:szCs w:val="28"/>
          <w:shd w:val="pct15" w:color="auto" w:fill="FFFFFF"/>
        </w:rPr>
      </w:pPr>
    </w:p>
    <w:p w14:paraId="122275BD" w14:textId="77777777" w:rsidR="00AA49D8" w:rsidRDefault="00AA49D8" w:rsidP="003D53E0">
      <w:pPr>
        <w:spacing w:line="240" w:lineRule="exact"/>
        <w:jc w:val="center"/>
        <w:rPr>
          <w:rFonts w:ascii="ＭＳ ゴシック" w:eastAsia="ＭＳ ゴシック" w:hAnsi="ＭＳ ゴシック"/>
          <w:b/>
          <w:sz w:val="28"/>
          <w:szCs w:val="28"/>
          <w:shd w:val="pct15" w:color="auto" w:fill="FFFFFF"/>
        </w:rPr>
      </w:pPr>
    </w:p>
    <w:p w14:paraId="0BC320A3" w14:textId="77F87E42" w:rsidR="005C4AD8" w:rsidRPr="00D10FD1" w:rsidRDefault="00E34B8F" w:rsidP="005C4AD8">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プール</w:t>
      </w:r>
      <w:r w:rsidR="005C4AD8" w:rsidRPr="00D10FD1">
        <w:rPr>
          <w:rFonts w:ascii="ＭＳ ゴシック" w:eastAsia="ＭＳ ゴシック" w:hAnsi="ＭＳ ゴシック" w:hint="eastAsia"/>
          <w:b/>
          <w:sz w:val="28"/>
          <w:szCs w:val="28"/>
        </w:rPr>
        <w:t>水</w:t>
      </w:r>
      <w:r w:rsidR="00D5551E">
        <w:rPr>
          <w:rFonts w:ascii="ＭＳ ゴシック" w:eastAsia="ＭＳ ゴシック" w:hAnsi="ＭＳ ゴシック" w:hint="eastAsia"/>
          <w:b/>
          <w:sz w:val="28"/>
          <w:szCs w:val="28"/>
        </w:rPr>
        <w:t>の</w:t>
      </w:r>
      <w:r w:rsidR="005C4AD8" w:rsidRPr="00D10FD1">
        <w:rPr>
          <w:rFonts w:ascii="ＭＳ ゴシック" w:eastAsia="ＭＳ ゴシック" w:hAnsi="ＭＳ ゴシック" w:hint="eastAsia"/>
          <w:b/>
          <w:sz w:val="28"/>
          <w:szCs w:val="28"/>
        </w:rPr>
        <w:t>水質</w:t>
      </w:r>
      <w:r w:rsidR="006C2331" w:rsidRPr="00D10FD1">
        <w:rPr>
          <w:rFonts w:ascii="ＭＳ ゴシック" w:eastAsia="ＭＳ ゴシック" w:hAnsi="ＭＳ ゴシック" w:hint="eastAsia"/>
          <w:b/>
          <w:sz w:val="28"/>
          <w:szCs w:val="28"/>
        </w:rPr>
        <w:t>検査項目について</w:t>
      </w:r>
    </w:p>
    <w:tbl>
      <w:tblPr>
        <w:tblW w:w="9281"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959"/>
        <w:gridCol w:w="5826"/>
      </w:tblGrid>
      <w:tr w:rsidR="005C4AD8" w:rsidRPr="005C4AD8" w14:paraId="0627EC4C" w14:textId="77777777" w:rsidTr="00F569D5">
        <w:tc>
          <w:tcPr>
            <w:tcW w:w="496" w:type="dxa"/>
            <w:tcBorders>
              <w:top w:val="single" w:sz="12" w:space="0" w:color="auto"/>
              <w:left w:val="single" w:sz="12" w:space="0" w:color="auto"/>
              <w:bottom w:val="single" w:sz="12" w:space="0" w:color="auto"/>
              <w:right w:val="single" w:sz="12" w:space="0" w:color="auto"/>
            </w:tcBorders>
          </w:tcPr>
          <w:p w14:paraId="57C7B6CD" w14:textId="77777777" w:rsidR="005C4AD8" w:rsidRPr="005C4AD8" w:rsidRDefault="005C4AD8" w:rsidP="005C4AD8">
            <w:pPr>
              <w:spacing w:line="500" w:lineRule="exact"/>
              <w:jc w:val="center"/>
              <w:rPr>
                <w:sz w:val="28"/>
                <w:szCs w:val="28"/>
              </w:rPr>
            </w:pPr>
            <w:r w:rsidRPr="005C4AD8">
              <w:rPr>
                <w:rFonts w:hint="eastAsia"/>
                <w:sz w:val="28"/>
                <w:szCs w:val="28"/>
              </w:rPr>
              <w:t>№</w:t>
            </w:r>
          </w:p>
        </w:tc>
        <w:tc>
          <w:tcPr>
            <w:tcW w:w="2959" w:type="dxa"/>
            <w:tcBorders>
              <w:top w:val="single" w:sz="12" w:space="0" w:color="auto"/>
              <w:left w:val="single" w:sz="12" w:space="0" w:color="auto"/>
              <w:bottom w:val="single" w:sz="12" w:space="0" w:color="auto"/>
            </w:tcBorders>
          </w:tcPr>
          <w:p w14:paraId="23BCA90C" w14:textId="77777777" w:rsidR="005C4AD8" w:rsidRPr="005C4AD8" w:rsidRDefault="005C4AD8" w:rsidP="005C4AD8">
            <w:pPr>
              <w:spacing w:line="500" w:lineRule="exact"/>
              <w:jc w:val="center"/>
              <w:rPr>
                <w:sz w:val="28"/>
                <w:szCs w:val="28"/>
              </w:rPr>
            </w:pPr>
            <w:r w:rsidRPr="005C4AD8">
              <w:rPr>
                <w:rFonts w:hint="eastAsia"/>
                <w:sz w:val="28"/>
                <w:szCs w:val="28"/>
              </w:rPr>
              <w:t>項</w:t>
            </w:r>
            <w:r w:rsidRPr="005C4AD8">
              <w:rPr>
                <w:rFonts w:hint="eastAsia"/>
                <w:sz w:val="28"/>
                <w:szCs w:val="28"/>
              </w:rPr>
              <w:t xml:space="preserve"> </w:t>
            </w:r>
            <w:r w:rsidRPr="005C4AD8">
              <w:rPr>
                <w:rFonts w:hint="eastAsia"/>
                <w:sz w:val="28"/>
                <w:szCs w:val="28"/>
              </w:rPr>
              <w:t>目</w:t>
            </w:r>
            <w:r w:rsidRPr="005C4AD8">
              <w:rPr>
                <w:rFonts w:hint="eastAsia"/>
                <w:sz w:val="28"/>
                <w:szCs w:val="28"/>
              </w:rPr>
              <w:t xml:space="preserve"> </w:t>
            </w:r>
            <w:r w:rsidRPr="005C4AD8">
              <w:rPr>
                <w:rFonts w:hint="eastAsia"/>
                <w:sz w:val="28"/>
                <w:szCs w:val="28"/>
              </w:rPr>
              <w:t>名</w:t>
            </w:r>
          </w:p>
        </w:tc>
        <w:tc>
          <w:tcPr>
            <w:tcW w:w="5826" w:type="dxa"/>
            <w:tcBorders>
              <w:top w:val="single" w:sz="12" w:space="0" w:color="auto"/>
              <w:bottom w:val="single" w:sz="12" w:space="0" w:color="auto"/>
              <w:right w:val="single" w:sz="12" w:space="0" w:color="auto"/>
            </w:tcBorders>
          </w:tcPr>
          <w:p w14:paraId="17ADEB48" w14:textId="77777777" w:rsidR="005C4AD8" w:rsidRPr="005C4AD8" w:rsidRDefault="006C2331" w:rsidP="005C4AD8">
            <w:pPr>
              <w:spacing w:line="500" w:lineRule="exact"/>
              <w:jc w:val="center"/>
              <w:rPr>
                <w:sz w:val="28"/>
                <w:szCs w:val="28"/>
              </w:rPr>
            </w:pPr>
            <w:r>
              <w:rPr>
                <w:rFonts w:hint="eastAsia"/>
                <w:sz w:val="28"/>
                <w:szCs w:val="28"/>
              </w:rPr>
              <w:t>解　説</w:t>
            </w:r>
          </w:p>
        </w:tc>
      </w:tr>
      <w:tr w:rsidR="005C4AD8" w:rsidRPr="005C4AD8" w14:paraId="09E2CE6E" w14:textId="77777777" w:rsidTr="00F569D5">
        <w:tc>
          <w:tcPr>
            <w:tcW w:w="496" w:type="dxa"/>
            <w:tcBorders>
              <w:top w:val="single" w:sz="12" w:space="0" w:color="auto"/>
              <w:left w:val="single" w:sz="12" w:space="0" w:color="auto"/>
              <w:right w:val="single" w:sz="12" w:space="0" w:color="auto"/>
            </w:tcBorders>
          </w:tcPr>
          <w:p w14:paraId="44A0C97F" w14:textId="77777777" w:rsidR="005C4AD8" w:rsidRPr="006C2331" w:rsidRDefault="005C4AD8" w:rsidP="00DD02B5">
            <w:pPr>
              <w:spacing w:line="276" w:lineRule="auto"/>
              <w:rPr>
                <w:sz w:val="20"/>
                <w:szCs w:val="20"/>
              </w:rPr>
            </w:pPr>
            <w:r w:rsidRPr="006C2331">
              <w:rPr>
                <w:rFonts w:hint="eastAsia"/>
                <w:sz w:val="20"/>
                <w:szCs w:val="20"/>
              </w:rPr>
              <w:t>１</w:t>
            </w:r>
          </w:p>
        </w:tc>
        <w:tc>
          <w:tcPr>
            <w:tcW w:w="2959" w:type="dxa"/>
            <w:tcBorders>
              <w:top w:val="single" w:sz="12" w:space="0" w:color="auto"/>
              <w:left w:val="single" w:sz="12" w:space="0" w:color="auto"/>
            </w:tcBorders>
          </w:tcPr>
          <w:p w14:paraId="675ED537" w14:textId="77777777" w:rsidR="005C4AD8" w:rsidRPr="006C2331" w:rsidRDefault="005C4AD8" w:rsidP="00DD02B5">
            <w:pPr>
              <w:spacing w:line="276" w:lineRule="auto"/>
              <w:rPr>
                <w:sz w:val="20"/>
                <w:szCs w:val="20"/>
              </w:rPr>
            </w:pPr>
            <w:r w:rsidRPr="006C2331">
              <w:rPr>
                <w:rFonts w:hint="eastAsia"/>
                <w:sz w:val="20"/>
                <w:szCs w:val="20"/>
              </w:rPr>
              <w:t>一般細菌</w:t>
            </w:r>
          </w:p>
        </w:tc>
        <w:tc>
          <w:tcPr>
            <w:tcW w:w="5826" w:type="dxa"/>
            <w:tcBorders>
              <w:top w:val="single" w:sz="12" w:space="0" w:color="auto"/>
              <w:right w:val="single" w:sz="12" w:space="0" w:color="auto"/>
            </w:tcBorders>
          </w:tcPr>
          <w:p w14:paraId="2F347114" w14:textId="7D618B21" w:rsidR="005C4AD8" w:rsidRPr="006C2331" w:rsidRDefault="007569ED" w:rsidP="00F569D5">
            <w:pPr>
              <w:spacing w:line="276" w:lineRule="auto"/>
              <w:rPr>
                <w:sz w:val="20"/>
                <w:szCs w:val="20"/>
              </w:rPr>
            </w:pPr>
            <w:r>
              <w:t>感染症のリスクとなる細菌を直接検出する指標ではないが、水の生物学的な汚染の</w:t>
            </w:r>
            <w:r>
              <w:t xml:space="preserve"> </w:t>
            </w:r>
            <w:r>
              <w:t>指標として有効</w:t>
            </w:r>
            <w:r>
              <w:rPr>
                <w:rFonts w:hint="eastAsia"/>
              </w:rPr>
              <w:t>。</w:t>
            </w:r>
          </w:p>
        </w:tc>
      </w:tr>
      <w:tr w:rsidR="005C4AD8" w:rsidRPr="005C4AD8" w14:paraId="08863992" w14:textId="77777777" w:rsidTr="00F569D5">
        <w:tc>
          <w:tcPr>
            <w:tcW w:w="496" w:type="dxa"/>
            <w:tcBorders>
              <w:left w:val="single" w:sz="12" w:space="0" w:color="auto"/>
              <w:right w:val="single" w:sz="12" w:space="0" w:color="auto"/>
            </w:tcBorders>
          </w:tcPr>
          <w:p w14:paraId="5D161459" w14:textId="77777777" w:rsidR="005C4AD8" w:rsidRPr="006C2331" w:rsidRDefault="005C4AD8" w:rsidP="00697F02">
            <w:pPr>
              <w:spacing w:line="276" w:lineRule="auto"/>
              <w:jc w:val="center"/>
              <w:rPr>
                <w:sz w:val="20"/>
                <w:szCs w:val="20"/>
              </w:rPr>
            </w:pPr>
            <w:r w:rsidRPr="006C2331">
              <w:rPr>
                <w:rFonts w:hint="eastAsia"/>
                <w:sz w:val="20"/>
                <w:szCs w:val="20"/>
              </w:rPr>
              <w:t>２</w:t>
            </w:r>
          </w:p>
        </w:tc>
        <w:tc>
          <w:tcPr>
            <w:tcW w:w="2959" w:type="dxa"/>
            <w:tcBorders>
              <w:left w:val="single" w:sz="12" w:space="0" w:color="auto"/>
            </w:tcBorders>
          </w:tcPr>
          <w:p w14:paraId="331771A0" w14:textId="77777777" w:rsidR="005C4AD8" w:rsidRPr="006C2331" w:rsidRDefault="005C4AD8" w:rsidP="00386727">
            <w:pPr>
              <w:spacing w:line="276" w:lineRule="auto"/>
              <w:rPr>
                <w:sz w:val="20"/>
                <w:szCs w:val="20"/>
              </w:rPr>
            </w:pPr>
            <w:r w:rsidRPr="006C2331">
              <w:rPr>
                <w:rFonts w:hint="eastAsia"/>
                <w:sz w:val="20"/>
                <w:szCs w:val="20"/>
              </w:rPr>
              <w:t>大腸菌</w:t>
            </w:r>
          </w:p>
        </w:tc>
        <w:tc>
          <w:tcPr>
            <w:tcW w:w="5826" w:type="dxa"/>
            <w:tcBorders>
              <w:right w:val="single" w:sz="12" w:space="0" w:color="auto"/>
            </w:tcBorders>
          </w:tcPr>
          <w:p w14:paraId="256ED20E" w14:textId="77777777" w:rsidR="00386727" w:rsidRDefault="006C2331" w:rsidP="00386727">
            <w:pPr>
              <w:spacing w:line="276" w:lineRule="auto"/>
              <w:rPr>
                <w:sz w:val="20"/>
                <w:szCs w:val="20"/>
              </w:rPr>
            </w:pPr>
            <w:r>
              <w:rPr>
                <w:rFonts w:hint="eastAsia"/>
                <w:sz w:val="20"/>
                <w:szCs w:val="20"/>
              </w:rPr>
              <w:t>人や温血動物の腸内に常時住み着いている細菌のこと</w:t>
            </w:r>
            <w:r w:rsidR="00386727">
              <w:rPr>
                <w:rFonts w:hint="eastAsia"/>
                <w:sz w:val="20"/>
                <w:szCs w:val="20"/>
              </w:rPr>
              <w:t>。</w:t>
            </w:r>
          </w:p>
          <w:p w14:paraId="277D2F24" w14:textId="27DF9E61" w:rsidR="005C4AD8" w:rsidRPr="006C2331" w:rsidRDefault="00386727" w:rsidP="00386727">
            <w:pPr>
              <w:spacing w:line="276" w:lineRule="auto"/>
              <w:rPr>
                <w:sz w:val="20"/>
                <w:szCs w:val="20"/>
              </w:rPr>
            </w:pPr>
            <w:r w:rsidRPr="00386727">
              <w:rPr>
                <w:rFonts w:hint="eastAsia"/>
                <w:sz w:val="20"/>
                <w:szCs w:val="20"/>
              </w:rPr>
              <w:t>糞便汚染の指標</w:t>
            </w:r>
            <w:r>
              <w:rPr>
                <w:rFonts w:hint="eastAsia"/>
                <w:sz w:val="20"/>
                <w:szCs w:val="20"/>
              </w:rPr>
              <w:t>。</w:t>
            </w:r>
          </w:p>
        </w:tc>
      </w:tr>
      <w:tr w:rsidR="005C4AD8" w:rsidRPr="005C4AD8" w14:paraId="54C56EF8" w14:textId="77777777" w:rsidTr="00F569D5">
        <w:tc>
          <w:tcPr>
            <w:tcW w:w="496" w:type="dxa"/>
            <w:tcBorders>
              <w:left w:val="single" w:sz="12" w:space="0" w:color="auto"/>
              <w:right w:val="single" w:sz="12" w:space="0" w:color="auto"/>
            </w:tcBorders>
          </w:tcPr>
          <w:p w14:paraId="205B4013" w14:textId="77777777" w:rsidR="005C4AD8" w:rsidRPr="006C2331" w:rsidRDefault="005C4AD8" w:rsidP="00697F02">
            <w:pPr>
              <w:spacing w:line="276" w:lineRule="auto"/>
              <w:jc w:val="center"/>
              <w:rPr>
                <w:sz w:val="20"/>
                <w:szCs w:val="20"/>
              </w:rPr>
            </w:pPr>
            <w:r w:rsidRPr="006C2331">
              <w:rPr>
                <w:rFonts w:hint="eastAsia"/>
                <w:sz w:val="20"/>
                <w:szCs w:val="20"/>
              </w:rPr>
              <w:t>３</w:t>
            </w:r>
          </w:p>
        </w:tc>
        <w:tc>
          <w:tcPr>
            <w:tcW w:w="2959" w:type="dxa"/>
            <w:tcBorders>
              <w:left w:val="single" w:sz="12" w:space="0" w:color="auto"/>
            </w:tcBorders>
          </w:tcPr>
          <w:p w14:paraId="67B5EEEB" w14:textId="097AEF3B" w:rsidR="005C4AD8" w:rsidRPr="006C2331" w:rsidRDefault="00AA49D8" w:rsidP="00386727">
            <w:pPr>
              <w:spacing w:line="276" w:lineRule="auto"/>
              <w:rPr>
                <w:sz w:val="20"/>
                <w:szCs w:val="20"/>
              </w:rPr>
            </w:pPr>
            <w:r>
              <w:rPr>
                <w:rFonts w:hint="eastAsia"/>
                <w:sz w:val="20"/>
                <w:szCs w:val="20"/>
              </w:rPr>
              <w:t>濁度</w:t>
            </w:r>
          </w:p>
        </w:tc>
        <w:tc>
          <w:tcPr>
            <w:tcW w:w="5826" w:type="dxa"/>
            <w:tcBorders>
              <w:right w:val="single" w:sz="12" w:space="0" w:color="auto"/>
            </w:tcBorders>
          </w:tcPr>
          <w:p w14:paraId="71A151A1" w14:textId="76C7DB9F" w:rsidR="005C4AD8" w:rsidRPr="006C2331" w:rsidRDefault="00AA49D8" w:rsidP="00386727">
            <w:pPr>
              <w:spacing w:line="276" w:lineRule="auto"/>
              <w:rPr>
                <w:sz w:val="20"/>
                <w:szCs w:val="20"/>
              </w:rPr>
            </w:pPr>
            <w:r w:rsidRPr="00386727">
              <w:rPr>
                <w:rFonts w:hint="eastAsia"/>
                <w:sz w:val="20"/>
                <w:szCs w:val="20"/>
              </w:rPr>
              <w:t>水の濁りの程度を示すもの</w:t>
            </w:r>
            <w:r w:rsidR="003A4AAC">
              <w:rPr>
                <w:rFonts w:hint="eastAsia"/>
                <w:sz w:val="20"/>
                <w:szCs w:val="20"/>
              </w:rPr>
              <w:t>。</w:t>
            </w:r>
          </w:p>
        </w:tc>
      </w:tr>
      <w:tr w:rsidR="005C4AD8" w:rsidRPr="005C4AD8" w14:paraId="485D321C" w14:textId="77777777" w:rsidTr="00F569D5">
        <w:tc>
          <w:tcPr>
            <w:tcW w:w="496" w:type="dxa"/>
            <w:tcBorders>
              <w:left w:val="single" w:sz="12" w:space="0" w:color="auto"/>
              <w:right w:val="single" w:sz="12" w:space="0" w:color="auto"/>
            </w:tcBorders>
          </w:tcPr>
          <w:p w14:paraId="353F0612" w14:textId="77777777" w:rsidR="005C4AD8" w:rsidRPr="006C2331" w:rsidRDefault="005C4AD8" w:rsidP="00697F02">
            <w:pPr>
              <w:spacing w:line="276" w:lineRule="auto"/>
              <w:jc w:val="center"/>
              <w:rPr>
                <w:sz w:val="20"/>
                <w:szCs w:val="20"/>
              </w:rPr>
            </w:pPr>
            <w:r w:rsidRPr="006C2331">
              <w:rPr>
                <w:rFonts w:hint="eastAsia"/>
                <w:sz w:val="20"/>
                <w:szCs w:val="20"/>
              </w:rPr>
              <w:t>４</w:t>
            </w:r>
          </w:p>
        </w:tc>
        <w:tc>
          <w:tcPr>
            <w:tcW w:w="2959" w:type="dxa"/>
            <w:tcBorders>
              <w:left w:val="single" w:sz="12" w:space="0" w:color="auto"/>
            </w:tcBorders>
          </w:tcPr>
          <w:p w14:paraId="0FAC3ED1" w14:textId="5500503A" w:rsidR="005C4AD8" w:rsidRPr="006C2331" w:rsidRDefault="00E34B8F" w:rsidP="00E34B8F">
            <w:pPr>
              <w:spacing w:line="276" w:lineRule="auto"/>
              <w:rPr>
                <w:sz w:val="20"/>
                <w:szCs w:val="20"/>
              </w:rPr>
            </w:pPr>
            <w:r>
              <w:rPr>
                <w:rFonts w:hint="eastAsia"/>
                <w:sz w:val="20"/>
                <w:szCs w:val="20"/>
              </w:rPr>
              <w:t>過マンガン酸カリウム消費量</w:t>
            </w:r>
          </w:p>
        </w:tc>
        <w:tc>
          <w:tcPr>
            <w:tcW w:w="5826" w:type="dxa"/>
            <w:tcBorders>
              <w:right w:val="single" w:sz="12" w:space="0" w:color="auto"/>
            </w:tcBorders>
          </w:tcPr>
          <w:p w14:paraId="3E75CD99" w14:textId="760DFBAF" w:rsidR="005C4AD8" w:rsidRPr="006C2331" w:rsidRDefault="003A4AAC" w:rsidP="00386727">
            <w:pPr>
              <w:spacing w:line="276" w:lineRule="auto"/>
              <w:rPr>
                <w:sz w:val="20"/>
                <w:szCs w:val="20"/>
              </w:rPr>
            </w:pPr>
            <w:r>
              <w:t>身体の汚れ、主に、垢等の</w:t>
            </w:r>
            <w:r w:rsidR="006C2331" w:rsidRPr="006C2331">
              <w:rPr>
                <w:rFonts w:hint="eastAsia"/>
                <w:sz w:val="20"/>
                <w:szCs w:val="20"/>
              </w:rPr>
              <w:t>有機物などによる汚染の</w:t>
            </w:r>
            <w:r>
              <w:rPr>
                <w:rFonts w:hint="eastAsia"/>
                <w:sz w:val="20"/>
                <w:szCs w:val="20"/>
              </w:rPr>
              <w:t>指標。</w:t>
            </w:r>
          </w:p>
        </w:tc>
      </w:tr>
      <w:tr w:rsidR="005C4AD8" w:rsidRPr="005C4AD8" w14:paraId="081BFDDD" w14:textId="77777777" w:rsidTr="00F569D5">
        <w:tc>
          <w:tcPr>
            <w:tcW w:w="496" w:type="dxa"/>
            <w:tcBorders>
              <w:left w:val="single" w:sz="12" w:space="0" w:color="auto"/>
              <w:right w:val="single" w:sz="12" w:space="0" w:color="auto"/>
            </w:tcBorders>
          </w:tcPr>
          <w:p w14:paraId="3A58399C" w14:textId="77777777" w:rsidR="005C4AD8" w:rsidRPr="006C2331" w:rsidRDefault="005C4AD8" w:rsidP="00697F02">
            <w:pPr>
              <w:spacing w:line="276" w:lineRule="auto"/>
              <w:jc w:val="center"/>
              <w:rPr>
                <w:sz w:val="20"/>
                <w:szCs w:val="20"/>
              </w:rPr>
            </w:pPr>
            <w:r w:rsidRPr="006C2331">
              <w:rPr>
                <w:rFonts w:hint="eastAsia"/>
                <w:sz w:val="20"/>
                <w:szCs w:val="20"/>
              </w:rPr>
              <w:t>５</w:t>
            </w:r>
          </w:p>
        </w:tc>
        <w:tc>
          <w:tcPr>
            <w:tcW w:w="2959" w:type="dxa"/>
            <w:tcBorders>
              <w:left w:val="single" w:sz="12" w:space="0" w:color="auto"/>
            </w:tcBorders>
          </w:tcPr>
          <w:p w14:paraId="65A6DC8D" w14:textId="77B7B34D" w:rsidR="005C4AD8" w:rsidRPr="006C2331" w:rsidRDefault="005C4AD8" w:rsidP="00386727">
            <w:pPr>
              <w:spacing w:line="276" w:lineRule="auto"/>
              <w:rPr>
                <w:sz w:val="20"/>
                <w:szCs w:val="20"/>
              </w:rPr>
            </w:pPr>
            <w:r w:rsidRPr="006C2331">
              <w:rPr>
                <w:rFonts w:hint="eastAsia"/>
                <w:sz w:val="20"/>
                <w:szCs w:val="20"/>
              </w:rPr>
              <w:t>p</w:t>
            </w:r>
            <w:r w:rsidRPr="006C2331">
              <w:rPr>
                <w:sz w:val="20"/>
                <w:szCs w:val="20"/>
              </w:rPr>
              <w:t>H</w:t>
            </w:r>
            <w:r w:rsidR="00AA49D8">
              <w:rPr>
                <w:rFonts w:hint="eastAsia"/>
                <w:sz w:val="20"/>
                <w:szCs w:val="20"/>
              </w:rPr>
              <w:t>値</w:t>
            </w:r>
          </w:p>
        </w:tc>
        <w:tc>
          <w:tcPr>
            <w:tcW w:w="5826" w:type="dxa"/>
            <w:tcBorders>
              <w:right w:val="single" w:sz="12" w:space="0" w:color="auto"/>
            </w:tcBorders>
          </w:tcPr>
          <w:p w14:paraId="2AE0AB65" w14:textId="641C89AA" w:rsidR="005C4AD8" w:rsidRPr="006C2331" w:rsidRDefault="006C2331" w:rsidP="00386727">
            <w:pPr>
              <w:spacing w:line="276" w:lineRule="auto"/>
              <w:rPr>
                <w:sz w:val="20"/>
                <w:szCs w:val="20"/>
              </w:rPr>
            </w:pPr>
            <w:r w:rsidRPr="006C2331">
              <w:rPr>
                <w:rFonts w:hint="eastAsia"/>
                <w:sz w:val="20"/>
                <w:szCs w:val="20"/>
              </w:rPr>
              <w:t>水の酸性度、アルカリ性度を表す指標</w:t>
            </w:r>
            <w:r w:rsidR="00386727">
              <w:rPr>
                <w:rFonts w:hint="eastAsia"/>
                <w:sz w:val="20"/>
                <w:szCs w:val="20"/>
              </w:rPr>
              <w:t>。</w:t>
            </w:r>
            <w:r w:rsidR="007569ED">
              <w:t>中性付近を維持することによって、効率的な浄化、消毒を行うことができる</w:t>
            </w:r>
            <w:r w:rsidR="007569ED">
              <w:rPr>
                <w:rFonts w:hint="eastAsia"/>
              </w:rPr>
              <w:t>。</w:t>
            </w:r>
          </w:p>
        </w:tc>
      </w:tr>
      <w:tr w:rsidR="005C4AD8" w:rsidRPr="005C4AD8" w14:paraId="428D5A9B" w14:textId="77777777" w:rsidTr="00F569D5">
        <w:tc>
          <w:tcPr>
            <w:tcW w:w="496" w:type="dxa"/>
            <w:tcBorders>
              <w:left w:val="single" w:sz="12" w:space="0" w:color="auto"/>
              <w:right w:val="single" w:sz="12" w:space="0" w:color="auto"/>
            </w:tcBorders>
          </w:tcPr>
          <w:p w14:paraId="34E6B54B" w14:textId="77777777" w:rsidR="005C4AD8" w:rsidRPr="006C2331" w:rsidRDefault="005C4AD8" w:rsidP="00697F02">
            <w:pPr>
              <w:spacing w:line="276" w:lineRule="auto"/>
              <w:jc w:val="center"/>
              <w:rPr>
                <w:sz w:val="20"/>
                <w:szCs w:val="20"/>
              </w:rPr>
            </w:pPr>
            <w:r w:rsidRPr="006C2331">
              <w:rPr>
                <w:rFonts w:hint="eastAsia"/>
                <w:sz w:val="20"/>
                <w:szCs w:val="20"/>
              </w:rPr>
              <w:t>６</w:t>
            </w:r>
          </w:p>
        </w:tc>
        <w:tc>
          <w:tcPr>
            <w:tcW w:w="2959" w:type="dxa"/>
            <w:tcBorders>
              <w:left w:val="single" w:sz="12" w:space="0" w:color="auto"/>
            </w:tcBorders>
          </w:tcPr>
          <w:p w14:paraId="11C5C5F5" w14:textId="2A0D9141" w:rsidR="005C4AD8" w:rsidRPr="006C2331" w:rsidRDefault="00AA49D8" w:rsidP="00386727">
            <w:pPr>
              <w:spacing w:line="276" w:lineRule="auto"/>
              <w:rPr>
                <w:sz w:val="20"/>
                <w:szCs w:val="20"/>
              </w:rPr>
            </w:pPr>
            <w:r>
              <w:rPr>
                <w:rFonts w:hint="eastAsia"/>
                <w:sz w:val="20"/>
                <w:szCs w:val="20"/>
              </w:rPr>
              <w:t>総トリハロメタン</w:t>
            </w:r>
          </w:p>
        </w:tc>
        <w:tc>
          <w:tcPr>
            <w:tcW w:w="5826" w:type="dxa"/>
            <w:tcBorders>
              <w:right w:val="single" w:sz="12" w:space="0" w:color="auto"/>
            </w:tcBorders>
          </w:tcPr>
          <w:p w14:paraId="6B47F4F5" w14:textId="50655D89" w:rsidR="005C4AD8" w:rsidRPr="006C2331" w:rsidRDefault="003A4AAC" w:rsidP="00386727">
            <w:pPr>
              <w:spacing w:line="276" w:lineRule="auto"/>
              <w:rPr>
                <w:sz w:val="20"/>
                <w:szCs w:val="20"/>
              </w:rPr>
            </w:pPr>
            <w:r>
              <w:t>トリハロメタンは、</w:t>
            </w:r>
            <w:r>
              <w:rPr>
                <w:rFonts w:hint="eastAsia"/>
              </w:rPr>
              <w:t>遊泳者が持ち込む汚れによる</w:t>
            </w:r>
            <w:r>
              <w:t>有機物を含む水を塩素処理することにより、その副生成物として生成</w:t>
            </w:r>
            <w:r>
              <w:rPr>
                <w:rFonts w:hint="eastAsia"/>
              </w:rPr>
              <w:t>。</w:t>
            </w:r>
          </w:p>
        </w:tc>
      </w:tr>
      <w:tr w:rsidR="005C4AD8" w:rsidRPr="005C4AD8" w14:paraId="1CD3AD38" w14:textId="77777777" w:rsidTr="00F569D5">
        <w:tc>
          <w:tcPr>
            <w:tcW w:w="496" w:type="dxa"/>
            <w:tcBorders>
              <w:left w:val="single" w:sz="12" w:space="0" w:color="auto"/>
              <w:right w:val="single" w:sz="12" w:space="0" w:color="auto"/>
            </w:tcBorders>
          </w:tcPr>
          <w:p w14:paraId="43D9D309" w14:textId="77777777" w:rsidR="005C4AD8" w:rsidRPr="006C2331" w:rsidRDefault="005C4AD8" w:rsidP="00697F02">
            <w:pPr>
              <w:spacing w:line="276" w:lineRule="auto"/>
              <w:jc w:val="center"/>
              <w:rPr>
                <w:sz w:val="20"/>
                <w:szCs w:val="20"/>
              </w:rPr>
            </w:pPr>
            <w:r w:rsidRPr="006C2331">
              <w:rPr>
                <w:rFonts w:hint="eastAsia"/>
                <w:sz w:val="20"/>
                <w:szCs w:val="20"/>
              </w:rPr>
              <w:t>７</w:t>
            </w:r>
          </w:p>
        </w:tc>
        <w:tc>
          <w:tcPr>
            <w:tcW w:w="2959" w:type="dxa"/>
            <w:tcBorders>
              <w:left w:val="single" w:sz="12" w:space="0" w:color="auto"/>
            </w:tcBorders>
          </w:tcPr>
          <w:p w14:paraId="1681DB3C" w14:textId="272111B6" w:rsidR="005C4AD8" w:rsidRPr="006C2331" w:rsidRDefault="00AA49D8" w:rsidP="00386727">
            <w:pPr>
              <w:spacing w:line="276" w:lineRule="auto"/>
              <w:rPr>
                <w:sz w:val="20"/>
                <w:szCs w:val="20"/>
              </w:rPr>
            </w:pPr>
            <w:r>
              <w:rPr>
                <w:rFonts w:hint="eastAsia"/>
                <w:sz w:val="20"/>
                <w:szCs w:val="20"/>
              </w:rPr>
              <w:t>遊離残留塩素</w:t>
            </w:r>
          </w:p>
        </w:tc>
        <w:tc>
          <w:tcPr>
            <w:tcW w:w="5826" w:type="dxa"/>
            <w:tcBorders>
              <w:right w:val="single" w:sz="12" w:space="0" w:color="auto"/>
            </w:tcBorders>
          </w:tcPr>
          <w:p w14:paraId="0EC453E8" w14:textId="5C99D1DD" w:rsidR="005C4AD8" w:rsidRPr="006C2331" w:rsidRDefault="007569ED" w:rsidP="00386727">
            <w:pPr>
              <w:spacing w:line="276" w:lineRule="auto"/>
              <w:rPr>
                <w:sz w:val="20"/>
                <w:szCs w:val="20"/>
              </w:rPr>
            </w:pPr>
            <w:r>
              <w:t>プール水の消毒管理の指標</w:t>
            </w:r>
            <w:r>
              <w:rPr>
                <w:rFonts w:hint="eastAsia"/>
              </w:rPr>
              <w:t>。</w:t>
            </w:r>
            <w:r>
              <w:t>細菌やウイルス等のプールで感染する可能性のある病原体に対して消毒効果を得るためには、</w:t>
            </w:r>
            <w:r>
              <w:t xml:space="preserve"> 0.4 mg/L </w:t>
            </w:r>
            <w:r>
              <w:t>以上が必要</w:t>
            </w:r>
          </w:p>
        </w:tc>
      </w:tr>
      <w:tr w:rsidR="005C4AD8" w:rsidRPr="005C4AD8" w14:paraId="3681170A" w14:textId="77777777" w:rsidTr="00D63A5E">
        <w:trPr>
          <w:trHeight w:val="559"/>
        </w:trPr>
        <w:tc>
          <w:tcPr>
            <w:tcW w:w="496" w:type="dxa"/>
            <w:tcBorders>
              <w:left w:val="single" w:sz="12" w:space="0" w:color="auto"/>
              <w:bottom w:val="single" w:sz="4" w:space="0" w:color="auto"/>
              <w:right w:val="single" w:sz="12" w:space="0" w:color="auto"/>
            </w:tcBorders>
            <w:vAlign w:val="center"/>
          </w:tcPr>
          <w:p w14:paraId="7FA9112F" w14:textId="77777777" w:rsidR="005C4AD8" w:rsidRPr="006C2331" w:rsidRDefault="00DD02B5" w:rsidP="00DD02B5">
            <w:pPr>
              <w:jc w:val="center"/>
              <w:rPr>
                <w:sz w:val="20"/>
                <w:szCs w:val="20"/>
              </w:rPr>
            </w:pPr>
            <w:r>
              <w:rPr>
                <w:rFonts w:hint="eastAsia"/>
                <w:sz w:val="20"/>
                <w:szCs w:val="20"/>
              </w:rPr>
              <w:t>８</w:t>
            </w:r>
          </w:p>
        </w:tc>
        <w:tc>
          <w:tcPr>
            <w:tcW w:w="2959" w:type="dxa"/>
            <w:tcBorders>
              <w:left w:val="single" w:sz="12" w:space="0" w:color="auto"/>
              <w:bottom w:val="single" w:sz="4" w:space="0" w:color="auto"/>
            </w:tcBorders>
            <w:vAlign w:val="center"/>
          </w:tcPr>
          <w:p w14:paraId="14054218" w14:textId="64BAD96F" w:rsidR="005C4AD8" w:rsidRPr="006C2331" w:rsidRDefault="00AA49D8" w:rsidP="00DD02B5">
            <w:pPr>
              <w:jc w:val="left"/>
              <w:rPr>
                <w:sz w:val="20"/>
                <w:szCs w:val="20"/>
              </w:rPr>
            </w:pPr>
            <w:r>
              <w:rPr>
                <w:rFonts w:hint="eastAsia"/>
                <w:sz w:val="20"/>
                <w:szCs w:val="20"/>
              </w:rPr>
              <w:t>循環ろ過装置の処理水の濁度</w:t>
            </w:r>
          </w:p>
        </w:tc>
        <w:tc>
          <w:tcPr>
            <w:tcW w:w="5826" w:type="dxa"/>
            <w:tcBorders>
              <w:right w:val="single" w:sz="12" w:space="0" w:color="auto"/>
            </w:tcBorders>
            <w:vAlign w:val="center"/>
          </w:tcPr>
          <w:p w14:paraId="28C55CAD" w14:textId="3F0801AA" w:rsidR="005C4AD8" w:rsidRPr="006C2331" w:rsidRDefault="003A4AAC" w:rsidP="00697F02">
            <w:pPr>
              <w:spacing w:line="276" w:lineRule="auto"/>
              <w:jc w:val="left"/>
              <w:rPr>
                <w:sz w:val="20"/>
                <w:szCs w:val="20"/>
              </w:rPr>
            </w:pPr>
            <w:r>
              <w:rPr>
                <w:rFonts w:hint="eastAsia"/>
                <w:sz w:val="20"/>
                <w:szCs w:val="20"/>
              </w:rPr>
              <w:t>循環浄化方式のプールでは、その管理が常時</w:t>
            </w:r>
            <w:r w:rsidR="00B60AD3">
              <w:rPr>
                <w:rFonts w:hint="eastAsia"/>
                <w:sz w:val="20"/>
                <w:szCs w:val="20"/>
              </w:rPr>
              <w:t>確実に行われている必要があり、</w:t>
            </w:r>
            <w:r w:rsidR="00B60AD3">
              <w:t>循環ろ過装置の処理水は、その出口における濁度は</w:t>
            </w:r>
            <w:r w:rsidR="00B60AD3">
              <w:t xml:space="preserve"> 0.1 </w:t>
            </w:r>
            <w:r w:rsidR="00B60AD3">
              <w:t>度以下であることが望まし</w:t>
            </w:r>
            <w:r w:rsidR="00B60AD3">
              <w:rPr>
                <w:rFonts w:hint="eastAsia"/>
              </w:rPr>
              <w:t>い。</w:t>
            </w:r>
          </w:p>
        </w:tc>
      </w:tr>
    </w:tbl>
    <w:p w14:paraId="7C6AB176" w14:textId="5AB1C06B" w:rsidR="008F2BB6" w:rsidRDefault="00DE7A54" w:rsidP="00CC79BD">
      <w:r>
        <w:rPr>
          <w:noProof/>
        </w:rPr>
        <mc:AlternateContent>
          <mc:Choice Requires="wps">
            <w:drawing>
              <wp:anchor distT="0" distB="0" distL="114300" distR="114300" simplePos="0" relativeHeight="251659776" behindDoc="0" locked="0" layoutInCell="1" allowOverlap="1" wp14:anchorId="702F9E36" wp14:editId="498F1F6A">
                <wp:simplePos x="0" y="0"/>
                <wp:positionH relativeFrom="column">
                  <wp:posOffset>3836670</wp:posOffset>
                </wp:positionH>
                <wp:positionV relativeFrom="paragraph">
                  <wp:posOffset>16510</wp:posOffset>
                </wp:positionV>
                <wp:extent cx="2324100" cy="541020"/>
                <wp:effectExtent l="0" t="0" r="19050" b="11430"/>
                <wp:wrapNone/>
                <wp:docPr id="1251256382" name="テキスト ボックス 5"/>
                <wp:cNvGraphicFramePr/>
                <a:graphic xmlns:a="http://schemas.openxmlformats.org/drawingml/2006/main">
                  <a:graphicData uri="http://schemas.microsoft.com/office/word/2010/wordprocessingShape">
                    <wps:wsp>
                      <wps:cNvSpPr txBox="1"/>
                      <wps:spPr>
                        <a:xfrm>
                          <a:off x="0" y="0"/>
                          <a:ext cx="2324100" cy="541020"/>
                        </a:xfrm>
                        <a:prstGeom prst="rect">
                          <a:avLst/>
                        </a:prstGeom>
                        <a:solidFill>
                          <a:schemeClr val="lt1"/>
                        </a:solidFill>
                        <a:ln w="6350">
                          <a:solidFill>
                            <a:schemeClr val="bg1"/>
                          </a:solidFill>
                        </a:ln>
                      </wps:spPr>
                      <wps:txbx>
                        <w:txbxContent>
                          <w:p w14:paraId="1C5E8CCF" w14:textId="6AF45911" w:rsidR="00DE7A54" w:rsidRDefault="00DE7A54" w:rsidP="00DE7A54">
                            <w:pPr>
                              <w:ind w:firstLineChars="300" w:firstLine="630"/>
                            </w:pPr>
                            <w:r w:rsidRPr="00DE7A54">
                              <w:rPr>
                                <w:rFonts w:hint="eastAsia"/>
                              </w:rPr>
                              <w:t>（令和</w:t>
                            </w:r>
                            <w:r w:rsidRPr="00DE7A54">
                              <w:rPr>
                                <w:rFonts w:hint="eastAsia"/>
                              </w:rPr>
                              <w:t>8</w:t>
                            </w:r>
                            <w:r w:rsidRPr="00DE7A54">
                              <w:rPr>
                                <w:rFonts w:hint="eastAsia"/>
                              </w:rPr>
                              <w:t>年</w:t>
                            </w:r>
                            <w:r w:rsidRPr="00DE7A54">
                              <w:rPr>
                                <w:rFonts w:hint="eastAsia"/>
                              </w:rPr>
                              <w:t>4</w:t>
                            </w:r>
                            <w:r w:rsidRPr="00DE7A54">
                              <w:rPr>
                                <w:rFonts w:hint="eastAsia"/>
                              </w:rPr>
                              <w:t>月</w:t>
                            </w:r>
                            <w:r w:rsidRPr="00DE7A54">
                              <w:rPr>
                                <w:rFonts w:hint="eastAsia"/>
                              </w:rPr>
                              <w:t>1</w:t>
                            </w:r>
                            <w:r w:rsidRPr="00DE7A54">
                              <w:rPr>
                                <w:rFonts w:hint="eastAsia"/>
                              </w:rPr>
                              <w:t>日作成）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F9E36" id="テキスト ボックス 5" o:spid="_x0000_s1030" type="#_x0000_t202" style="position:absolute;left:0;text-align:left;margin-left:302.1pt;margin-top:1.3pt;width:183pt;height:42.6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" fillcolor="white [3201]" strokecolor="white [3212]" strokeweight=".5pt">
                <v:textbox>
                  <w:txbxContent>
                    <w:p w14:paraId="1C5E8CCF" w14:textId="6AF45911" w:rsidR="00DE7A54" w:rsidRDefault="00DE7A54" w:rsidP="00DE7A54">
                      <w:pPr>
                        <w:ind w:firstLineChars="300" w:firstLine="630"/>
                      </w:pPr>
                      <w:r w:rsidRPr="00DE7A54">
                        <w:rPr>
                          <w:rFonts w:hint="eastAsia"/>
                        </w:rPr>
                        <w:t>（令和</w:t>
                      </w:r>
                      <w:r w:rsidRPr="00DE7A54">
                        <w:rPr>
                          <w:rFonts w:hint="eastAsia"/>
                        </w:rPr>
                        <w:t>8</w:t>
                      </w:r>
                      <w:r w:rsidRPr="00DE7A54">
                        <w:rPr>
                          <w:rFonts w:hint="eastAsia"/>
                        </w:rPr>
                        <w:t>年</w:t>
                      </w:r>
                      <w:r w:rsidRPr="00DE7A54">
                        <w:rPr>
                          <w:rFonts w:hint="eastAsia"/>
                        </w:rPr>
                        <w:t>4</w:t>
                      </w:r>
                      <w:r w:rsidRPr="00DE7A54">
                        <w:rPr>
                          <w:rFonts w:hint="eastAsia"/>
                        </w:rPr>
                        <w:t>月</w:t>
                      </w:r>
                      <w:r w:rsidRPr="00DE7A54">
                        <w:rPr>
                          <w:rFonts w:hint="eastAsia"/>
                        </w:rPr>
                        <w:t>1</w:t>
                      </w:r>
                      <w:r w:rsidRPr="00DE7A54">
                        <w:rPr>
                          <w:rFonts w:hint="eastAsia"/>
                        </w:rPr>
                        <w:t>日作成）</w:t>
                      </w:r>
                    </w:p>
                  </w:txbxContent>
                </v:textbox>
              </v:shape>
            </w:pict>
          </mc:Fallback>
        </mc:AlternateContent>
      </w:r>
    </w:p>
    <w:sectPr w:rsidR="008F2BB6" w:rsidSect="00DD02B5">
      <w:pgSz w:w="11907" w:h="16840" w:code="9"/>
      <w:pgMar w:top="1134" w:right="1134"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83966" w14:textId="77777777" w:rsidR="00C42133" w:rsidRDefault="00C42133" w:rsidP="00A2130C">
      <w:r>
        <w:separator/>
      </w:r>
    </w:p>
  </w:endnote>
  <w:endnote w:type="continuationSeparator" w:id="0">
    <w:p w14:paraId="7D442645" w14:textId="77777777" w:rsidR="00C42133" w:rsidRDefault="00C42133" w:rsidP="00A2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8CF1" w14:textId="77777777" w:rsidR="00C42133" w:rsidRDefault="00C42133" w:rsidP="00A2130C">
      <w:r>
        <w:separator/>
      </w:r>
    </w:p>
  </w:footnote>
  <w:footnote w:type="continuationSeparator" w:id="0">
    <w:p w14:paraId="2565E3FD" w14:textId="77777777" w:rsidR="00C42133" w:rsidRDefault="00C42133" w:rsidP="00A21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D226B"/>
    <w:multiLevelType w:val="hybridMultilevel"/>
    <w:tmpl w:val="E4647F7C"/>
    <w:lvl w:ilvl="0" w:tplc="5E58B6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6294F"/>
    <w:multiLevelType w:val="hybridMultilevel"/>
    <w:tmpl w:val="EEE45410"/>
    <w:lvl w:ilvl="0" w:tplc="6D027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A04912"/>
    <w:multiLevelType w:val="hybridMultilevel"/>
    <w:tmpl w:val="DDAEFED0"/>
    <w:lvl w:ilvl="0" w:tplc="7138F61A">
      <w:numFmt w:val="bullet"/>
      <w:lvlText w:val="□"/>
      <w:lvlJc w:val="left"/>
      <w:pPr>
        <w:ind w:left="396" w:hanging="396"/>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C924A96"/>
    <w:multiLevelType w:val="hybridMultilevel"/>
    <w:tmpl w:val="EDB00734"/>
    <w:lvl w:ilvl="0" w:tplc="32CE6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9102128">
    <w:abstractNumId w:val="1"/>
  </w:num>
  <w:num w:numId="2" w16cid:durableId="263073945">
    <w:abstractNumId w:val="0"/>
  </w:num>
  <w:num w:numId="3" w16cid:durableId="50153980">
    <w:abstractNumId w:val="3"/>
  </w:num>
  <w:num w:numId="4" w16cid:durableId="1111824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0C"/>
    <w:rsid w:val="0000262A"/>
    <w:rsid w:val="00007EC1"/>
    <w:rsid w:val="000827A5"/>
    <w:rsid w:val="000F54EF"/>
    <w:rsid w:val="001143DF"/>
    <w:rsid w:val="00130A8B"/>
    <w:rsid w:val="00132547"/>
    <w:rsid w:val="00142A31"/>
    <w:rsid w:val="00166599"/>
    <w:rsid w:val="001C6B76"/>
    <w:rsid w:val="001E3A4D"/>
    <w:rsid w:val="002440BA"/>
    <w:rsid w:val="00260086"/>
    <w:rsid w:val="0028408C"/>
    <w:rsid w:val="002B574E"/>
    <w:rsid w:val="002D43C8"/>
    <w:rsid w:val="003805FF"/>
    <w:rsid w:val="003860A9"/>
    <w:rsid w:val="00386727"/>
    <w:rsid w:val="00391F90"/>
    <w:rsid w:val="003A4AAC"/>
    <w:rsid w:val="003B00C4"/>
    <w:rsid w:val="003C5D9A"/>
    <w:rsid w:val="003D53E0"/>
    <w:rsid w:val="00443C7B"/>
    <w:rsid w:val="0048031C"/>
    <w:rsid w:val="004B1076"/>
    <w:rsid w:val="004D284F"/>
    <w:rsid w:val="00534F2E"/>
    <w:rsid w:val="005476C0"/>
    <w:rsid w:val="00572635"/>
    <w:rsid w:val="00572DD2"/>
    <w:rsid w:val="005A4ECA"/>
    <w:rsid w:val="005A5FFD"/>
    <w:rsid w:val="005B058A"/>
    <w:rsid w:val="005C4AD8"/>
    <w:rsid w:val="005D4352"/>
    <w:rsid w:val="005E612F"/>
    <w:rsid w:val="006042ED"/>
    <w:rsid w:val="00635F78"/>
    <w:rsid w:val="00636E2B"/>
    <w:rsid w:val="00665090"/>
    <w:rsid w:val="00697F02"/>
    <w:rsid w:val="006B623E"/>
    <w:rsid w:val="006C2331"/>
    <w:rsid w:val="006D5722"/>
    <w:rsid w:val="0071055C"/>
    <w:rsid w:val="00712AB5"/>
    <w:rsid w:val="00741DE4"/>
    <w:rsid w:val="007569ED"/>
    <w:rsid w:val="007869C0"/>
    <w:rsid w:val="007B6759"/>
    <w:rsid w:val="007D3759"/>
    <w:rsid w:val="007E3F8F"/>
    <w:rsid w:val="007E7FC3"/>
    <w:rsid w:val="00807719"/>
    <w:rsid w:val="00810217"/>
    <w:rsid w:val="00830C04"/>
    <w:rsid w:val="008329A3"/>
    <w:rsid w:val="00833B32"/>
    <w:rsid w:val="00845172"/>
    <w:rsid w:val="00850B5E"/>
    <w:rsid w:val="00852AC4"/>
    <w:rsid w:val="00867DF7"/>
    <w:rsid w:val="00892A86"/>
    <w:rsid w:val="008A60D4"/>
    <w:rsid w:val="008C351C"/>
    <w:rsid w:val="008F2BB6"/>
    <w:rsid w:val="008F78F9"/>
    <w:rsid w:val="00902BDE"/>
    <w:rsid w:val="0092064B"/>
    <w:rsid w:val="009C0A1A"/>
    <w:rsid w:val="009C523D"/>
    <w:rsid w:val="009D6880"/>
    <w:rsid w:val="00A2130C"/>
    <w:rsid w:val="00A406D6"/>
    <w:rsid w:val="00AA49D8"/>
    <w:rsid w:val="00AA7735"/>
    <w:rsid w:val="00AB7166"/>
    <w:rsid w:val="00AC41BE"/>
    <w:rsid w:val="00AE3DE4"/>
    <w:rsid w:val="00AF12A9"/>
    <w:rsid w:val="00B13458"/>
    <w:rsid w:val="00B51128"/>
    <w:rsid w:val="00B52A33"/>
    <w:rsid w:val="00B60AD3"/>
    <w:rsid w:val="00B84317"/>
    <w:rsid w:val="00BA3868"/>
    <w:rsid w:val="00BA46FF"/>
    <w:rsid w:val="00BC2E1C"/>
    <w:rsid w:val="00BD7ABE"/>
    <w:rsid w:val="00BE538B"/>
    <w:rsid w:val="00BF1803"/>
    <w:rsid w:val="00BF21BE"/>
    <w:rsid w:val="00C000BA"/>
    <w:rsid w:val="00C027ED"/>
    <w:rsid w:val="00C42133"/>
    <w:rsid w:val="00C45A86"/>
    <w:rsid w:val="00C80811"/>
    <w:rsid w:val="00C961BB"/>
    <w:rsid w:val="00CB3C96"/>
    <w:rsid w:val="00CC79BD"/>
    <w:rsid w:val="00CD6718"/>
    <w:rsid w:val="00CF5A27"/>
    <w:rsid w:val="00D008ED"/>
    <w:rsid w:val="00D10FD1"/>
    <w:rsid w:val="00D5551E"/>
    <w:rsid w:val="00D63A5E"/>
    <w:rsid w:val="00D63D7B"/>
    <w:rsid w:val="00D73C73"/>
    <w:rsid w:val="00DA3512"/>
    <w:rsid w:val="00DA4C19"/>
    <w:rsid w:val="00DD02B5"/>
    <w:rsid w:val="00DD38B6"/>
    <w:rsid w:val="00DE4BC4"/>
    <w:rsid w:val="00DE7A54"/>
    <w:rsid w:val="00DF4275"/>
    <w:rsid w:val="00DF5253"/>
    <w:rsid w:val="00E20677"/>
    <w:rsid w:val="00E34B8F"/>
    <w:rsid w:val="00E860F2"/>
    <w:rsid w:val="00E93C0E"/>
    <w:rsid w:val="00E95E3D"/>
    <w:rsid w:val="00EC55E7"/>
    <w:rsid w:val="00ED2CAB"/>
    <w:rsid w:val="00EE681F"/>
    <w:rsid w:val="00F210B1"/>
    <w:rsid w:val="00F569D5"/>
    <w:rsid w:val="00FA48B9"/>
    <w:rsid w:val="00FB341F"/>
    <w:rsid w:val="00FF5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B1484D"/>
  <w15:docId w15:val="{258E48AF-67A4-472D-B308-81DAF8AA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30C"/>
    <w:pPr>
      <w:tabs>
        <w:tab w:val="center" w:pos="4252"/>
        <w:tab w:val="right" w:pos="8504"/>
      </w:tabs>
      <w:snapToGrid w:val="0"/>
    </w:pPr>
  </w:style>
  <w:style w:type="character" w:customStyle="1" w:styleId="a4">
    <w:name w:val="ヘッダー (文字)"/>
    <w:link w:val="a3"/>
    <w:uiPriority w:val="99"/>
    <w:rsid w:val="00A2130C"/>
    <w:rPr>
      <w:kern w:val="2"/>
      <w:sz w:val="21"/>
      <w:szCs w:val="24"/>
    </w:rPr>
  </w:style>
  <w:style w:type="paragraph" w:styleId="a5">
    <w:name w:val="footer"/>
    <w:basedOn w:val="a"/>
    <w:link w:val="a6"/>
    <w:uiPriority w:val="99"/>
    <w:unhideWhenUsed/>
    <w:rsid w:val="00A2130C"/>
    <w:pPr>
      <w:tabs>
        <w:tab w:val="center" w:pos="4252"/>
        <w:tab w:val="right" w:pos="8504"/>
      </w:tabs>
      <w:snapToGrid w:val="0"/>
    </w:pPr>
  </w:style>
  <w:style w:type="character" w:customStyle="1" w:styleId="a6">
    <w:name w:val="フッター (文字)"/>
    <w:link w:val="a5"/>
    <w:uiPriority w:val="99"/>
    <w:rsid w:val="00A2130C"/>
    <w:rPr>
      <w:kern w:val="2"/>
      <w:sz w:val="21"/>
      <w:szCs w:val="24"/>
    </w:rPr>
  </w:style>
  <w:style w:type="paragraph" w:styleId="a7">
    <w:name w:val="Balloon Text"/>
    <w:basedOn w:val="a"/>
    <w:link w:val="a8"/>
    <w:uiPriority w:val="99"/>
    <w:semiHidden/>
    <w:unhideWhenUsed/>
    <w:rsid w:val="008A60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60D4"/>
    <w:rPr>
      <w:rFonts w:asciiTheme="majorHAnsi" w:eastAsiaTheme="majorEastAsia" w:hAnsiTheme="majorHAnsi" w:cstheme="majorBidi"/>
      <w:kern w:val="2"/>
      <w:sz w:val="18"/>
      <w:szCs w:val="18"/>
    </w:rPr>
  </w:style>
  <w:style w:type="paragraph" w:styleId="a9">
    <w:name w:val="List Paragraph"/>
    <w:basedOn w:val="a"/>
    <w:uiPriority w:val="34"/>
    <w:qFormat/>
    <w:rsid w:val="000026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88CC0-2EE5-4930-B9B8-1DCD335B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478</Words>
  <Characters>486</Characters>
  <Application>Microsoft Office Word</Application>
  <DocSecurity>0</DocSecurity>
  <Lines>62</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１回目　　騒音環境を調査後、騒音レベルを計測する必要あれば計測</vt:lpstr>
      <vt:lpstr>１回目　　騒音環境を調査後、騒音レベルを計測する必要あれば計測</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１回目　　騒音環境を調査後、騒音レベルを計測する必要あれば計測</dc:title>
  <dc:creator>岐阜市薬剤師会</dc:creator>
  <cp:lastModifiedBy>shiyakupc03</cp:lastModifiedBy>
  <cp:revision>10</cp:revision>
  <cp:lastPrinted>2026-02-27T11:05:00Z</cp:lastPrinted>
  <dcterms:created xsi:type="dcterms:W3CDTF">2026-03-05T13:45:00Z</dcterms:created>
  <dcterms:modified xsi:type="dcterms:W3CDTF">2026-03-17T03:25:00Z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1695827292</vt:i4>
  </property>
</Properties>
</file>